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3DF9" w14:textId="37362F6D" w:rsidR="002429D4" w:rsidRPr="00C15809" w:rsidRDefault="008C6F38">
      <w:pPr>
        <w:rPr>
          <w:b/>
          <w:bCs/>
          <w:sz w:val="28"/>
          <w:szCs w:val="28"/>
        </w:rPr>
      </w:pPr>
      <w:r w:rsidRPr="00C15809">
        <w:rPr>
          <w:b/>
          <w:bCs/>
          <w:sz w:val="28"/>
          <w:szCs w:val="28"/>
        </w:rPr>
        <w:t>FLIR Launches Always-On</w:t>
      </w:r>
      <w:r w:rsidR="00C174F5">
        <w:rPr>
          <w:b/>
          <w:bCs/>
          <w:sz w:val="28"/>
          <w:szCs w:val="28"/>
        </w:rPr>
        <w:t xml:space="preserve"> Vibration and Temperature</w:t>
      </w:r>
      <w:r w:rsidRPr="00C15809">
        <w:rPr>
          <w:b/>
          <w:bCs/>
          <w:sz w:val="28"/>
          <w:szCs w:val="28"/>
        </w:rPr>
        <w:t xml:space="preserve"> Condition Monitoring Kit for Industrial Inspection </w:t>
      </w:r>
    </w:p>
    <w:p w14:paraId="44A56C23" w14:textId="19324D5D" w:rsidR="002429D4" w:rsidRDefault="002429D4"/>
    <w:p w14:paraId="07D97F43" w14:textId="0E02EA8B" w:rsidR="00EF7D24" w:rsidRPr="00041527" w:rsidRDefault="000E17A7">
      <w:pPr>
        <w:rPr>
          <w:rFonts w:cstheme="minorHAnsi"/>
          <w:i/>
          <w:iCs/>
          <w:sz w:val="23"/>
          <w:szCs w:val="23"/>
        </w:rPr>
      </w:pPr>
      <w:r w:rsidRPr="00041527">
        <w:rPr>
          <w:rFonts w:cstheme="minorHAnsi"/>
          <w:i/>
          <w:iCs/>
          <w:sz w:val="23"/>
          <w:szCs w:val="23"/>
        </w:rPr>
        <w:t>T</w:t>
      </w:r>
      <w:r w:rsidR="001E3B39" w:rsidRPr="00041527">
        <w:rPr>
          <w:rFonts w:cstheme="minorHAnsi"/>
          <w:i/>
          <w:iCs/>
          <w:sz w:val="23"/>
          <w:szCs w:val="23"/>
        </w:rPr>
        <w:t>he</w:t>
      </w:r>
      <w:r w:rsidR="008C6F38" w:rsidRPr="00041527">
        <w:rPr>
          <w:rFonts w:cstheme="minorHAnsi"/>
          <w:i/>
          <w:iCs/>
          <w:sz w:val="23"/>
          <w:szCs w:val="23"/>
        </w:rPr>
        <w:t xml:space="preserve"> </w:t>
      </w:r>
      <w:r w:rsidRPr="00041527">
        <w:rPr>
          <w:rFonts w:cstheme="minorHAnsi"/>
          <w:i/>
          <w:iCs/>
          <w:sz w:val="23"/>
          <w:szCs w:val="23"/>
        </w:rPr>
        <w:t xml:space="preserve">new </w:t>
      </w:r>
      <w:r w:rsidR="00063CC4" w:rsidRPr="00041527">
        <w:rPr>
          <w:rFonts w:cstheme="minorHAnsi"/>
          <w:i/>
          <w:iCs/>
          <w:sz w:val="23"/>
          <w:szCs w:val="23"/>
        </w:rPr>
        <w:t xml:space="preserve">FLIR </w:t>
      </w:r>
      <w:r w:rsidR="008C6F38" w:rsidRPr="00041527">
        <w:rPr>
          <w:rFonts w:cstheme="minorHAnsi"/>
          <w:i/>
          <w:iCs/>
          <w:sz w:val="23"/>
          <w:szCs w:val="23"/>
        </w:rPr>
        <w:t>SV87</w:t>
      </w:r>
      <w:r w:rsidR="001E3B39" w:rsidRPr="00041527">
        <w:rPr>
          <w:rFonts w:cstheme="minorHAnsi"/>
          <w:i/>
          <w:iCs/>
          <w:sz w:val="23"/>
          <w:szCs w:val="23"/>
        </w:rPr>
        <w:t xml:space="preserve">-KIT </w:t>
      </w:r>
      <w:r w:rsidR="008C6F38" w:rsidRPr="00041527">
        <w:rPr>
          <w:rFonts w:cstheme="minorHAnsi"/>
          <w:i/>
          <w:iCs/>
          <w:sz w:val="23"/>
          <w:szCs w:val="23"/>
        </w:rPr>
        <w:t>Offe</w:t>
      </w:r>
      <w:r w:rsidR="00E03ECF" w:rsidRPr="00041527">
        <w:rPr>
          <w:rFonts w:cstheme="minorHAnsi"/>
          <w:i/>
          <w:iCs/>
          <w:sz w:val="23"/>
          <w:szCs w:val="23"/>
        </w:rPr>
        <w:t>rs</w:t>
      </w:r>
      <w:r w:rsidR="008C6F38" w:rsidRPr="00041527">
        <w:rPr>
          <w:rFonts w:cstheme="minorHAnsi"/>
          <w:i/>
          <w:iCs/>
          <w:sz w:val="23"/>
          <w:szCs w:val="23"/>
        </w:rPr>
        <w:t xml:space="preserve"> </w:t>
      </w:r>
      <w:r w:rsidR="00E03ECF" w:rsidRPr="00041527">
        <w:rPr>
          <w:rFonts w:cstheme="minorHAnsi"/>
          <w:i/>
          <w:iCs/>
          <w:sz w:val="23"/>
          <w:szCs w:val="23"/>
        </w:rPr>
        <w:t>a</w:t>
      </w:r>
      <w:r w:rsidRPr="00041527">
        <w:rPr>
          <w:rFonts w:cstheme="minorHAnsi"/>
          <w:i/>
          <w:iCs/>
          <w:sz w:val="23"/>
          <w:szCs w:val="23"/>
        </w:rPr>
        <w:t xml:space="preserve"> Low Cost, Easy-to-Configure, and</w:t>
      </w:r>
      <w:r w:rsidR="008C6F38" w:rsidRPr="00041527">
        <w:rPr>
          <w:rFonts w:cstheme="minorHAnsi"/>
          <w:i/>
          <w:iCs/>
          <w:sz w:val="23"/>
          <w:szCs w:val="23"/>
        </w:rPr>
        <w:t xml:space="preserve"> </w:t>
      </w:r>
      <w:r w:rsidR="00E03ECF" w:rsidRPr="00041527">
        <w:rPr>
          <w:rFonts w:cstheme="minorHAnsi"/>
          <w:i/>
          <w:iCs/>
          <w:sz w:val="23"/>
          <w:szCs w:val="23"/>
        </w:rPr>
        <w:t xml:space="preserve">24/7 </w:t>
      </w:r>
      <w:r w:rsidR="008C6F38" w:rsidRPr="00041527">
        <w:rPr>
          <w:rFonts w:cstheme="minorHAnsi"/>
          <w:i/>
          <w:iCs/>
          <w:sz w:val="23"/>
          <w:szCs w:val="23"/>
        </w:rPr>
        <w:t xml:space="preserve">Remote </w:t>
      </w:r>
      <w:r w:rsidRPr="00041527">
        <w:rPr>
          <w:rFonts w:cstheme="minorHAnsi"/>
          <w:i/>
          <w:iCs/>
          <w:sz w:val="23"/>
          <w:szCs w:val="23"/>
        </w:rPr>
        <w:t xml:space="preserve">Vibration and Temperature Sensing </w:t>
      </w:r>
      <w:r w:rsidR="008C6F38" w:rsidRPr="00041527">
        <w:rPr>
          <w:rFonts w:cstheme="minorHAnsi"/>
          <w:i/>
          <w:iCs/>
          <w:sz w:val="23"/>
          <w:szCs w:val="23"/>
        </w:rPr>
        <w:t>Solution</w:t>
      </w:r>
      <w:r w:rsidRPr="00041527">
        <w:rPr>
          <w:rFonts w:cstheme="minorHAnsi"/>
          <w:i/>
          <w:iCs/>
          <w:sz w:val="23"/>
          <w:szCs w:val="23"/>
        </w:rPr>
        <w:t xml:space="preserve"> </w:t>
      </w:r>
    </w:p>
    <w:p w14:paraId="7BFB0CE8" w14:textId="77777777" w:rsidR="000E17A7" w:rsidRPr="00041527" w:rsidRDefault="000E17A7" w:rsidP="65EE90BB">
      <w:pPr>
        <w:rPr>
          <w:rFonts w:cstheme="minorHAnsi"/>
          <w:i/>
          <w:iCs/>
          <w:sz w:val="22"/>
          <w:szCs w:val="22"/>
        </w:rPr>
      </w:pPr>
    </w:p>
    <w:p w14:paraId="6C01C047" w14:textId="4B3DD4DA" w:rsidR="00EA49FC" w:rsidRDefault="00E03ECF" w:rsidP="00DF2259">
      <w:pPr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 xml:space="preserve">Often before industrial machinery start showing issues that require immediate maintenance, </w:t>
      </w:r>
      <w:r w:rsidR="007571DC" w:rsidRPr="00041527">
        <w:rPr>
          <w:rFonts w:cstheme="minorHAnsi"/>
          <w:sz w:val="22"/>
          <w:szCs w:val="22"/>
        </w:rPr>
        <w:t xml:space="preserve">pending problems </w:t>
      </w:r>
      <w:r w:rsidRPr="00041527">
        <w:rPr>
          <w:rFonts w:cstheme="minorHAnsi"/>
          <w:sz w:val="22"/>
          <w:szCs w:val="22"/>
        </w:rPr>
        <w:t xml:space="preserve">can be </w:t>
      </w:r>
      <w:r w:rsidR="00C15809" w:rsidRPr="00041527">
        <w:rPr>
          <w:rFonts w:cstheme="minorHAnsi"/>
          <w:sz w:val="22"/>
          <w:szCs w:val="22"/>
        </w:rPr>
        <w:t xml:space="preserve">detected </w:t>
      </w:r>
      <w:r w:rsidRPr="00041527">
        <w:rPr>
          <w:rFonts w:cstheme="minorHAnsi"/>
          <w:sz w:val="22"/>
          <w:szCs w:val="22"/>
        </w:rPr>
        <w:t xml:space="preserve">through </w:t>
      </w:r>
      <w:r w:rsidR="00767A6D" w:rsidRPr="00041527">
        <w:rPr>
          <w:rFonts w:cstheme="minorHAnsi"/>
          <w:sz w:val="22"/>
          <w:szCs w:val="22"/>
        </w:rPr>
        <w:t xml:space="preserve">minute </w:t>
      </w:r>
      <w:r w:rsidRPr="00041527">
        <w:rPr>
          <w:rFonts w:cstheme="minorHAnsi"/>
          <w:sz w:val="22"/>
          <w:szCs w:val="22"/>
        </w:rPr>
        <w:t>vibration changes.</w:t>
      </w:r>
      <w:r w:rsidR="000B6DAC">
        <w:rPr>
          <w:rFonts w:cstheme="minorHAnsi"/>
          <w:sz w:val="22"/>
          <w:szCs w:val="22"/>
        </w:rPr>
        <w:t xml:space="preserve"> Therefore, the first component of effective condition monitoring is a combined remote vibration and temperature sensing monitoring solution.  </w:t>
      </w:r>
      <w:r w:rsidRPr="00041527">
        <w:rPr>
          <w:rFonts w:cstheme="minorHAnsi"/>
          <w:sz w:val="22"/>
          <w:szCs w:val="22"/>
        </w:rPr>
        <w:t xml:space="preserve"> </w:t>
      </w:r>
    </w:p>
    <w:p w14:paraId="1E1B891D" w14:textId="77777777" w:rsidR="00EA49FC" w:rsidRDefault="00EA49FC" w:rsidP="00DF2259">
      <w:pPr>
        <w:rPr>
          <w:rFonts w:cstheme="minorHAnsi"/>
          <w:sz w:val="22"/>
          <w:szCs w:val="22"/>
        </w:rPr>
      </w:pPr>
      <w:bookmarkStart w:id="0" w:name="_GoBack"/>
      <w:bookmarkEnd w:id="0"/>
    </w:p>
    <w:p w14:paraId="36207D5D" w14:textId="546B8208" w:rsidR="00DF2259" w:rsidRPr="00041527" w:rsidRDefault="00DF2259" w:rsidP="00DF2259">
      <w:pPr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>Manufacturing facilities from paper mills, to food and beverage processors to the oil and gas industry benefit from 24/7 remote condition monitoring</w:t>
      </w:r>
      <w:r w:rsidR="00646310" w:rsidRPr="00041527">
        <w:rPr>
          <w:rFonts w:cstheme="minorHAnsi"/>
          <w:sz w:val="22"/>
          <w:szCs w:val="22"/>
        </w:rPr>
        <w:t xml:space="preserve"> of critical infrastructure and machinery</w:t>
      </w:r>
      <w:r w:rsidR="00063CC4" w:rsidRPr="00041527">
        <w:rPr>
          <w:rFonts w:cstheme="minorHAnsi"/>
          <w:sz w:val="22"/>
          <w:szCs w:val="22"/>
        </w:rPr>
        <w:t xml:space="preserve">. By </w:t>
      </w:r>
      <w:r w:rsidRPr="00041527">
        <w:rPr>
          <w:rFonts w:cstheme="minorHAnsi"/>
          <w:sz w:val="22"/>
          <w:szCs w:val="22"/>
        </w:rPr>
        <w:t>combining the power of FLIR’s vibration</w:t>
      </w:r>
      <w:r w:rsidR="00C174F5" w:rsidRPr="00041527">
        <w:rPr>
          <w:rFonts w:cstheme="minorHAnsi"/>
          <w:sz w:val="22"/>
          <w:szCs w:val="22"/>
        </w:rPr>
        <w:t xml:space="preserve"> and temperature</w:t>
      </w:r>
      <w:r w:rsidRPr="00041527">
        <w:rPr>
          <w:rFonts w:cstheme="minorHAnsi"/>
          <w:sz w:val="22"/>
          <w:szCs w:val="22"/>
        </w:rPr>
        <w:t xml:space="preserve"> detection</w:t>
      </w:r>
      <w:r w:rsidR="00C174F5" w:rsidRPr="00041527">
        <w:rPr>
          <w:rFonts w:cstheme="minorHAnsi"/>
          <w:sz w:val="22"/>
          <w:szCs w:val="22"/>
        </w:rPr>
        <w:t>,</w:t>
      </w:r>
      <w:r w:rsidR="00BF2338" w:rsidRPr="00041527">
        <w:rPr>
          <w:rFonts w:cstheme="minorHAnsi"/>
          <w:sz w:val="22"/>
          <w:szCs w:val="22"/>
        </w:rPr>
        <w:t xml:space="preserve"> industries </w:t>
      </w:r>
      <w:r w:rsidR="001E3B39" w:rsidRPr="00041527">
        <w:rPr>
          <w:rFonts w:cstheme="minorHAnsi"/>
          <w:sz w:val="22"/>
          <w:szCs w:val="22"/>
        </w:rPr>
        <w:t xml:space="preserve">now </w:t>
      </w:r>
      <w:r w:rsidR="00BF2338" w:rsidRPr="00041527">
        <w:rPr>
          <w:rFonts w:cstheme="minorHAnsi"/>
          <w:sz w:val="22"/>
          <w:szCs w:val="22"/>
        </w:rPr>
        <w:t>have a</w:t>
      </w:r>
      <w:r w:rsidRPr="00041527">
        <w:rPr>
          <w:rFonts w:cstheme="minorHAnsi"/>
          <w:sz w:val="22"/>
          <w:szCs w:val="22"/>
        </w:rPr>
        <w:t xml:space="preserve"> complete solution </w:t>
      </w:r>
      <w:r w:rsidR="00BF2338" w:rsidRPr="00041527">
        <w:rPr>
          <w:rFonts w:cstheme="minorHAnsi"/>
          <w:sz w:val="22"/>
          <w:szCs w:val="22"/>
        </w:rPr>
        <w:t xml:space="preserve">kit </w:t>
      </w:r>
      <w:r w:rsidRPr="00041527">
        <w:rPr>
          <w:rFonts w:cstheme="minorHAnsi"/>
          <w:sz w:val="22"/>
          <w:szCs w:val="22"/>
        </w:rPr>
        <w:t xml:space="preserve">that maximizes production output, improves worker safety, and reduces operational costs.  </w:t>
      </w:r>
    </w:p>
    <w:p w14:paraId="7B75DD71" w14:textId="77777777" w:rsidR="00DF2259" w:rsidRPr="00041527" w:rsidRDefault="00DF2259">
      <w:pPr>
        <w:rPr>
          <w:rFonts w:cstheme="minorHAnsi"/>
          <w:sz w:val="22"/>
          <w:szCs w:val="22"/>
        </w:rPr>
      </w:pPr>
    </w:p>
    <w:p w14:paraId="51B5CC20" w14:textId="7BAFF61F" w:rsidR="00006F98" w:rsidRPr="00041527" w:rsidRDefault="001E3B39">
      <w:pPr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 xml:space="preserve">Vibration detection </w:t>
      </w:r>
      <w:r w:rsidR="00E03ECF" w:rsidRPr="00041527">
        <w:rPr>
          <w:rFonts w:cstheme="minorHAnsi"/>
          <w:sz w:val="22"/>
          <w:szCs w:val="22"/>
        </w:rPr>
        <w:t xml:space="preserve">not only </w:t>
      </w:r>
      <w:r w:rsidRPr="00041527">
        <w:rPr>
          <w:rFonts w:cstheme="minorHAnsi"/>
          <w:sz w:val="22"/>
          <w:szCs w:val="22"/>
        </w:rPr>
        <w:t xml:space="preserve">provides early warning to </w:t>
      </w:r>
      <w:r w:rsidR="00E03ECF" w:rsidRPr="00041527">
        <w:rPr>
          <w:rFonts w:cstheme="minorHAnsi"/>
          <w:sz w:val="22"/>
          <w:szCs w:val="22"/>
        </w:rPr>
        <w:t>help eliminate maintenance surprises before they happen</w:t>
      </w:r>
      <w:r w:rsidR="007571DC" w:rsidRPr="00041527">
        <w:rPr>
          <w:rFonts w:cstheme="minorHAnsi"/>
          <w:sz w:val="22"/>
          <w:szCs w:val="22"/>
        </w:rPr>
        <w:t>,</w:t>
      </w:r>
      <w:r w:rsidR="00E03ECF" w:rsidRPr="00041527">
        <w:rPr>
          <w:rFonts w:cstheme="minorHAnsi"/>
          <w:sz w:val="22"/>
          <w:szCs w:val="22"/>
        </w:rPr>
        <w:t xml:space="preserve"> </w:t>
      </w:r>
      <w:r w:rsidRPr="00041527">
        <w:rPr>
          <w:rFonts w:cstheme="minorHAnsi"/>
          <w:sz w:val="22"/>
          <w:szCs w:val="22"/>
        </w:rPr>
        <w:t>it also</w:t>
      </w:r>
      <w:r w:rsidR="007571DC" w:rsidRPr="00041527">
        <w:rPr>
          <w:rFonts w:cstheme="minorHAnsi"/>
          <w:sz w:val="22"/>
          <w:szCs w:val="22"/>
        </w:rPr>
        <w:t xml:space="preserve"> empowers</w:t>
      </w:r>
      <w:r w:rsidR="00E03ECF" w:rsidRPr="00041527">
        <w:rPr>
          <w:rFonts w:cstheme="minorHAnsi"/>
          <w:sz w:val="22"/>
          <w:szCs w:val="22"/>
        </w:rPr>
        <w:t xml:space="preserve"> staff to prioritize and streamline </w:t>
      </w:r>
      <w:r w:rsidR="007571DC" w:rsidRPr="00041527">
        <w:rPr>
          <w:rFonts w:cstheme="minorHAnsi"/>
          <w:sz w:val="22"/>
          <w:szCs w:val="22"/>
        </w:rPr>
        <w:t xml:space="preserve">its maintenance </w:t>
      </w:r>
      <w:r w:rsidR="00E03ECF" w:rsidRPr="00041527">
        <w:rPr>
          <w:rFonts w:cstheme="minorHAnsi"/>
          <w:sz w:val="22"/>
          <w:szCs w:val="22"/>
        </w:rPr>
        <w:t>schedule</w:t>
      </w:r>
      <w:r w:rsidR="007571DC" w:rsidRPr="00041527">
        <w:rPr>
          <w:rFonts w:cstheme="minorHAnsi"/>
          <w:sz w:val="22"/>
          <w:szCs w:val="22"/>
        </w:rPr>
        <w:t xml:space="preserve"> to maximize efficiency while reducing down</w:t>
      </w:r>
      <w:r w:rsidR="00020C57" w:rsidRPr="00041527">
        <w:rPr>
          <w:rFonts w:cstheme="minorHAnsi"/>
          <w:sz w:val="22"/>
          <w:szCs w:val="22"/>
        </w:rPr>
        <w:t>-</w:t>
      </w:r>
      <w:r w:rsidR="007571DC" w:rsidRPr="00041527">
        <w:rPr>
          <w:rFonts w:cstheme="minorHAnsi"/>
          <w:sz w:val="22"/>
          <w:szCs w:val="22"/>
        </w:rPr>
        <w:t>time</w:t>
      </w:r>
      <w:r w:rsidR="00E03ECF" w:rsidRPr="00041527">
        <w:rPr>
          <w:rFonts w:cstheme="minorHAnsi"/>
          <w:sz w:val="22"/>
          <w:szCs w:val="22"/>
        </w:rPr>
        <w:t>.</w:t>
      </w:r>
      <w:r w:rsidR="00424C77" w:rsidRPr="00041527">
        <w:rPr>
          <w:rFonts w:cstheme="minorHAnsi"/>
          <w:sz w:val="22"/>
          <w:szCs w:val="22"/>
        </w:rPr>
        <w:t xml:space="preserve"> However, traditional wired continuous vibration monitoring systems </w:t>
      </w:r>
      <w:r w:rsidR="00646310" w:rsidRPr="00041527">
        <w:rPr>
          <w:rFonts w:cstheme="minorHAnsi"/>
          <w:sz w:val="22"/>
          <w:szCs w:val="22"/>
        </w:rPr>
        <w:t>can be</w:t>
      </w:r>
      <w:r w:rsidR="00424C77" w:rsidRPr="00041527">
        <w:rPr>
          <w:rFonts w:cstheme="minorHAnsi"/>
          <w:sz w:val="22"/>
          <w:szCs w:val="22"/>
        </w:rPr>
        <w:t xml:space="preserve"> expensive</w:t>
      </w:r>
      <w:r w:rsidR="00006F98" w:rsidRPr="00041527">
        <w:rPr>
          <w:rFonts w:cstheme="minorHAnsi"/>
          <w:sz w:val="22"/>
          <w:szCs w:val="22"/>
        </w:rPr>
        <w:t>, not always up to date,</w:t>
      </w:r>
      <w:r w:rsidR="00424C77" w:rsidRPr="00041527">
        <w:rPr>
          <w:rFonts w:cstheme="minorHAnsi"/>
          <w:sz w:val="22"/>
          <w:szCs w:val="22"/>
        </w:rPr>
        <w:t xml:space="preserve"> </w:t>
      </w:r>
      <w:r w:rsidR="00006F98" w:rsidRPr="00041527">
        <w:rPr>
          <w:rFonts w:cstheme="minorHAnsi"/>
          <w:sz w:val="22"/>
          <w:szCs w:val="22"/>
        </w:rPr>
        <w:t xml:space="preserve">and cumbersome </w:t>
      </w:r>
      <w:r w:rsidR="00424C77" w:rsidRPr="00041527">
        <w:rPr>
          <w:rFonts w:cstheme="minorHAnsi"/>
          <w:sz w:val="22"/>
          <w:szCs w:val="22"/>
        </w:rPr>
        <w:t>to install.</w:t>
      </w:r>
      <w:r w:rsidR="00006F98" w:rsidRPr="00041527">
        <w:rPr>
          <w:rFonts w:cstheme="minorHAnsi"/>
          <w:sz w:val="22"/>
          <w:szCs w:val="22"/>
        </w:rPr>
        <w:t xml:space="preserve"> </w:t>
      </w:r>
    </w:p>
    <w:p w14:paraId="21A10C71" w14:textId="77777777" w:rsidR="00006F98" w:rsidRPr="00041527" w:rsidRDefault="00006F98">
      <w:pPr>
        <w:rPr>
          <w:rFonts w:cstheme="minorHAnsi"/>
          <w:sz w:val="22"/>
          <w:szCs w:val="22"/>
        </w:rPr>
      </w:pPr>
    </w:p>
    <w:p w14:paraId="55789B10" w14:textId="427CD293" w:rsidR="00E03ECF" w:rsidRPr="00041527" w:rsidRDefault="00006F98">
      <w:pPr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>The</w:t>
      </w:r>
      <w:r w:rsidR="00424C77" w:rsidRPr="00041527">
        <w:rPr>
          <w:rFonts w:cstheme="minorHAnsi"/>
          <w:sz w:val="22"/>
          <w:szCs w:val="22"/>
        </w:rPr>
        <w:t xml:space="preserve"> FLIR SV87-KIT</w:t>
      </w:r>
      <w:r w:rsidRPr="00041527">
        <w:rPr>
          <w:rFonts w:cstheme="minorHAnsi"/>
          <w:sz w:val="22"/>
          <w:szCs w:val="22"/>
        </w:rPr>
        <w:t>™</w:t>
      </w:r>
      <w:r w:rsidR="00424C77" w:rsidRPr="00041527">
        <w:rPr>
          <w:rFonts w:cstheme="minorHAnsi"/>
          <w:sz w:val="22"/>
          <w:szCs w:val="22"/>
        </w:rPr>
        <w:t>, on the other hand, is low cost</w:t>
      </w:r>
      <w:r w:rsidRPr="00041527">
        <w:rPr>
          <w:rFonts w:cstheme="minorHAnsi"/>
          <w:sz w:val="22"/>
          <w:szCs w:val="22"/>
        </w:rPr>
        <w:t>, easy-to-configure</w:t>
      </w:r>
      <w:r w:rsidR="00424C77" w:rsidRPr="00041527">
        <w:rPr>
          <w:rFonts w:cstheme="minorHAnsi"/>
          <w:sz w:val="22"/>
          <w:szCs w:val="22"/>
        </w:rPr>
        <w:t xml:space="preserve"> and can install on any surface with wireless connectivity to a W</w:t>
      </w:r>
      <w:r w:rsidR="00646310" w:rsidRPr="00041527">
        <w:rPr>
          <w:rFonts w:cstheme="minorHAnsi"/>
          <w:sz w:val="22"/>
          <w:szCs w:val="22"/>
        </w:rPr>
        <w:t>i-</w:t>
      </w:r>
      <w:r w:rsidR="00424C77" w:rsidRPr="00041527">
        <w:rPr>
          <w:rFonts w:cstheme="minorHAnsi"/>
          <w:sz w:val="22"/>
          <w:szCs w:val="22"/>
        </w:rPr>
        <w:t>Fi network.</w:t>
      </w:r>
      <w:r w:rsidRPr="00041527">
        <w:rPr>
          <w:rFonts w:cstheme="minorHAnsi"/>
          <w:sz w:val="22"/>
          <w:szCs w:val="22"/>
        </w:rPr>
        <w:t xml:space="preserve"> This also provides maintenance staff</w:t>
      </w:r>
      <w:r w:rsidR="00646310" w:rsidRPr="00041527">
        <w:rPr>
          <w:rFonts w:cstheme="minorHAnsi"/>
          <w:sz w:val="22"/>
          <w:szCs w:val="22"/>
        </w:rPr>
        <w:t xml:space="preserve"> with</w:t>
      </w:r>
      <w:r w:rsidRPr="00041527">
        <w:rPr>
          <w:rFonts w:cstheme="minorHAnsi"/>
          <w:sz w:val="22"/>
          <w:szCs w:val="22"/>
        </w:rPr>
        <w:t xml:space="preserve"> the ability to track changes in vibration and heat in real time and over time, providing operational insights to predict potentially serious problems before failure.  </w:t>
      </w:r>
    </w:p>
    <w:p w14:paraId="7F8703E5" w14:textId="3B51CB93" w:rsidR="007571DC" w:rsidRPr="00041527" w:rsidRDefault="007571DC">
      <w:pPr>
        <w:rPr>
          <w:rFonts w:cstheme="minorHAnsi"/>
          <w:sz w:val="22"/>
          <w:szCs w:val="22"/>
        </w:rPr>
      </w:pPr>
    </w:p>
    <w:p w14:paraId="2E89003E" w14:textId="5BB5BA20" w:rsidR="00C02D9D" w:rsidRPr="00041527" w:rsidRDefault="00424C77" w:rsidP="00C02D9D">
      <w:pPr>
        <w:pStyle w:val="CommentText"/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>Available for purchase today, the FLIR SV87-KIT includes four wireless SV87</w:t>
      </w:r>
      <w:r w:rsidR="00006F98" w:rsidRPr="00041527">
        <w:rPr>
          <w:rFonts w:cstheme="minorHAnsi"/>
          <w:sz w:val="22"/>
          <w:szCs w:val="22"/>
        </w:rPr>
        <w:t>™</w:t>
      </w:r>
      <w:r w:rsidRPr="00041527">
        <w:rPr>
          <w:rFonts w:cstheme="minorHAnsi"/>
          <w:sz w:val="22"/>
          <w:szCs w:val="22"/>
        </w:rPr>
        <w:t xml:space="preserve"> Vibration and Temperature Remote Sensors, along with a wireless FLIR GW65</w:t>
      </w:r>
      <w:r w:rsidR="00006F98" w:rsidRPr="00041527">
        <w:rPr>
          <w:rFonts w:cstheme="minorHAnsi"/>
          <w:sz w:val="22"/>
          <w:szCs w:val="22"/>
        </w:rPr>
        <w:t>™</w:t>
      </w:r>
      <w:r w:rsidRPr="00041527">
        <w:rPr>
          <w:rFonts w:cstheme="minorHAnsi"/>
          <w:sz w:val="22"/>
          <w:szCs w:val="22"/>
        </w:rPr>
        <w:t xml:space="preserve"> Gateway for 24/7 continuous monitoring of asset vibration and temperature data.</w:t>
      </w:r>
      <w:r w:rsidR="00C02D9D" w:rsidRPr="00041527">
        <w:rPr>
          <w:rFonts w:cstheme="minorHAnsi"/>
          <w:sz w:val="22"/>
          <w:szCs w:val="22"/>
        </w:rPr>
        <w:t xml:space="preserve"> </w:t>
      </w:r>
      <w:r w:rsidR="009022FD" w:rsidRPr="00041527">
        <w:rPr>
          <w:rFonts w:cstheme="minorHAnsi"/>
          <w:sz w:val="22"/>
          <w:szCs w:val="22"/>
        </w:rPr>
        <w:t>The SV87-KIT is also expandable with options to purchase additional SV87 Remote Sensors or GW65 Gateways.</w:t>
      </w:r>
    </w:p>
    <w:p w14:paraId="66296255" w14:textId="77777777" w:rsidR="00C02D9D" w:rsidRPr="00041527" w:rsidRDefault="00C02D9D" w:rsidP="00C02D9D">
      <w:pPr>
        <w:pStyle w:val="CommentText"/>
        <w:rPr>
          <w:rFonts w:cstheme="minorHAnsi"/>
          <w:sz w:val="22"/>
          <w:szCs w:val="22"/>
        </w:rPr>
      </w:pPr>
    </w:p>
    <w:p w14:paraId="576E0869" w14:textId="2881FC93" w:rsidR="00E03ECF" w:rsidRPr="00041527" w:rsidRDefault="00C02D9D" w:rsidP="00C02D9D">
      <w:pPr>
        <w:pStyle w:val="CommentText"/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>The data can be transferred to any tablet, smartphone or computer via a Wi</w:t>
      </w:r>
      <w:r w:rsidR="00646310" w:rsidRPr="00041527">
        <w:rPr>
          <w:rFonts w:cstheme="minorHAnsi"/>
          <w:sz w:val="22"/>
          <w:szCs w:val="22"/>
        </w:rPr>
        <w:t>-</w:t>
      </w:r>
      <w:r w:rsidRPr="00041527">
        <w:rPr>
          <w:rFonts w:cstheme="minorHAnsi"/>
          <w:sz w:val="22"/>
          <w:szCs w:val="22"/>
        </w:rPr>
        <w:t>Fi network, and allows the user to visualize trends and receive alerts via an app or email in the event of exceeding a threshold.</w:t>
      </w:r>
      <w:r w:rsidR="00006F98" w:rsidRPr="00041527">
        <w:rPr>
          <w:rFonts w:cstheme="minorHAnsi"/>
          <w:sz w:val="22"/>
          <w:szCs w:val="22"/>
        </w:rPr>
        <w:t xml:space="preserve"> </w:t>
      </w:r>
      <w:r w:rsidRPr="00041527">
        <w:rPr>
          <w:rFonts w:cstheme="minorHAnsi"/>
          <w:sz w:val="22"/>
          <w:szCs w:val="22"/>
        </w:rPr>
        <w:t xml:space="preserve">Configuration of thresholds can be set manually for customized applications or based on common ISO standards. </w:t>
      </w:r>
    </w:p>
    <w:p w14:paraId="7F28EEC2" w14:textId="77777777" w:rsidR="00424C77" w:rsidRPr="00041527" w:rsidRDefault="00424C77">
      <w:pPr>
        <w:rPr>
          <w:rFonts w:cstheme="minorHAnsi"/>
          <w:sz w:val="22"/>
          <w:szCs w:val="22"/>
        </w:rPr>
      </w:pPr>
    </w:p>
    <w:p w14:paraId="259A38A3" w14:textId="5B248CD7" w:rsidR="00CC5632" w:rsidRPr="00041527" w:rsidRDefault="00CC5632">
      <w:pPr>
        <w:rPr>
          <w:rFonts w:cstheme="minorHAnsi"/>
          <w:sz w:val="22"/>
          <w:szCs w:val="22"/>
        </w:rPr>
      </w:pPr>
      <w:r w:rsidRPr="00041527">
        <w:rPr>
          <w:rFonts w:cstheme="minorHAnsi"/>
          <w:sz w:val="22"/>
          <w:szCs w:val="22"/>
        </w:rPr>
        <w:t xml:space="preserve">The </w:t>
      </w:r>
      <w:r w:rsidR="00063CC4" w:rsidRPr="00041527">
        <w:rPr>
          <w:rFonts w:cstheme="minorHAnsi"/>
          <w:sz w:val="22"/>
          <w:szCs w:val="22"/>
        </w:rPr>
        <w:t>FLIR SV87</w:t>
      </w:r>
      <w:r w:rsidR="00BF2338" w:rsidRPr="00041527">
        <w:rPr>
          <w:rFonts w:cstheme="minorHAnsi"/>
          <w:sz w:val="22"/>
          <w:szCs w:val="22"/>
        </w:rPr>
        <w:t xml:space="preserve">-KIT </w:t>
      </w:r>
      <w:r w:rsidR="000E17A7" w:rsidRPr="00041527">
        <w:rPr>
          <w:rFonts w:cstheme="minorHAnsi"/>
          <w:sz w:val="22"/>
          <w:szCs w:val="22"/>
        </w:rPr>
        <w:t xml:space="preserve">is available </w:t>
      </w:r>
      <w:r w:rsidR="00424C77" w:rsidRPr="00041527">
        <w:rPr>
          <w:rFonts w:cstheme="minorHAnsi"/>
          <w:sz w:val="22"/>
          <w:szCs w:val="22"/>
        </w:rPr>
        <w:t xml:space="preserve">to </w:t>
      </w:r>
      <w:r w:rsidR="000E17A7" w:rsidRPr="00041527">
        <w:rPr>
          <w:rFonts w:cstheme="minorHAnsi"/>
          <w:sz w:val="22"/>
          <w:szCs w:val="22"/>
        </w:rPr>
        <w:t xml:space="preserve">purchase </w:t>
      </w:r>
      <w:r w:rsidR="00424C77" w:rsidRPr="00041527">
        <w:rPr>
          <w:rFonts w:cstheme="minorHAnsi"/>
          <w:sz w:val="22"/>
          <w:szCs w:val="22"/>
        </w:rPr>
        <w:t xml:space="preserve">globally today </w:t>
      </w:r>
      <w:r w:rsidR="000E17A7" w:rsidRPr="00041527">
        <w:rPr>
          <w:rFonts w:cstheme="minorHAnsi"/>
          <w:sz w:val="22"/>
          <w:szCs w:val="22"/>
        </w:rPr>
        <w:t xml:space="preserve">through FLIR and authorized </w:t>
      </w:r>
      <w:r w:rsidR="00424C77" w:rsidRPr="00041527">
        <w:rPr>
          <w:rFonts w:cstheme="minorHAnsi"/>
          <w:sz w:val="22"/>
          <w:szCs w:val="22"/>
        </w:rPr>
        <w:t>FLIR distributors for $999, with shipments beginning</w:t>
      </w:r>
      <w:r w:rsidR="000E17A7" w:rsidRPr="00041527">
        <w:rPr>
          <w:rFonts w:cstheme="minorHAnsi"/>
          <w:sz w:val="22"/>
          <w:szCs w:val="22"/>
        </w:rPr>
        <w:t xml:space="preserve"> in the fourth quarter 2020</w:t>
      </w:r>
      <w:r w:rsidR="00BF2338" w:rsidRPr="00041527">
        <w:rPr>
          <w:rFonts w:cstheme="minorHAnsi"/>
          <w:sz w:val="22"/>
          <w:szCs w:val="22"/>
        </w:rPr>
        <w:t>.</w:t>
      </w:r>
      <w:r w:rsidR="000B6DAC">
        <w:rPr>
          <w:rFonts w:cstheme="minorHAnsi"/>
          <w:sz w:val="22"/>
          <w:szCs w:val="22"/>
        </w:rPr>
        <w:t xml:space="preserve"> </w:t>
      </w:r>
      <w:r w:rsidR="00063CC4" w:rsidRPr="00041527">
        <w:rPr>
          <w:rFonts w:cstheme="minorHAnsi"/>
          <w:sz w:val="22"/>
          <w:szCs w:val="22"/>
        </w:rPr>
        <w:t>To learn more</w:t>
      </w:r>
      <w:r w:rsidR="001E3B39" w:rsidRPr="00041527">
        <w:rPr>
          <w:rFonts w:cstheme="minorHAnsi"/>
          <w:sz w:val="22"/>
          <w:szCs w:val="22"/>
        </w:rPr>
        <w:t xml:space="preserve">, </w:t>
      </w:r>
      <w:r w:rsidR="00BF2338" w:rsidRPr="00041527">
        <w:rPr>
          <w:rFonts w:cstheme="minorHAnsi"/>
          <w:sz w:val="22"/>
          <w:szCs w:val="22"/>
        </w:rPr>
        <w:t xml:space="preserve">visit </w:t>
      </w:r>
      <w:hyperlink r:id="rId7">
        <w:r w:rsidR="00BF2338" w:rsidRPr="00041527">
          <w:rPr>
            <w:rStyle w:val="Hyperlink"/>
            <w:rFonts w:cstheme="minorHAnsi"/>
            <w:sz w:val="22"/>
            <w:szCs w:val="22"/>
          </w:rPr>
          <w:t>www.flir.com/SV87-KIT</w:t>
        </w:r>
      </w:hyperlink>
      <w:r w:rsidR="00BF2338" w:rsidRPr="00041527">
        <w:rPr>
          <w:rFonts w:cstheme="minorHAnsi"/>
          <w:sz w:val="22"/>
          <w:szCs w:val="22"/>
        </w:rPr>
        <w:t xml:space="preserve">. </w:t>
      </w:r>
      <w:r w:rsidR="00B658BC" w:rsidRPr="00041527">
        <w:rPr>
          <w:rFonts w:cstheme="minorHAnsi"/>
          <w:sz w:val="22"/>
          <w:szCs w:val="22"/>
        </w:rPr>
        <w:t xml:space="preserve"> </w:t>
      </w:r>
    </w:p>
    <w:p w14:paraId="5C1EEFD7" w14:textId="77777777" w:rsidR="000E17A7" w:rsidRPr="00041527" w:rsidRDefault="000E17A7" w:rsidP="008C6F38">
      <w:pPr>
        <w:rPr>
          <w:rFonts w:cstheme="minorHAnsi"/>
          <w:sz w:val="22"/>
          <w:szCs w:val="22"/>
        </w:rPr>
      </w:pPr>
    </w:p>
    <w:sectPr w:rsidR="000E17A7" w:rsidRPr="0004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35B8654" w16cex:dateUtc="2020-11-13T14:39:00Z"/>
  <w16cex:commentExtensible w16cex:durableId="2CD810C3" w16cex:dateUtc="2020-11-13T14:36:00Z"/>
  <w16cex:commentExtensible w16cex:durableId="5CB55901" w16cex:dateUtc="2020-11-13T13:18:00Z"/>
  <w16cex:commentExtensible w16cex:durableId="620057AB" w16cex:dateUtc="2020-11-13T13:26:00Z"/>
  <w16cex:commentExtensible w16cex:durableId="32BBD93F" w16cex:dateUtc="2020-11-13T14:23:00Z"/>
  <w16cex:commentExtensible w16cex:durableId="43D82424" w16cex:dateUtc="2020-11-13T14:25:00Z"/>
  <w16cex:commentExtensible w16cex:durableId="3828BA06" w16cex:dateUtc="2020-11-13T14:44:00Z"/>
  <w16cex:commentExtensible w16cex:durableId="7A124BE1" w16cex:dateUtc="2020-11-13T14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dustry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UniversLTStd-LightCn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D4"/>
    <w:rsid w:val="00006F98"/>
    <w:rsid w:val="00020C57"/>
    <w:rsid w:val="00041527"/>
    <w:rsid w:val="00063CC4"/>
    <w:rsid w:val="000B6DAC"/>
    <w:rsid w:val="000D2946"/>
    <w:rsid w:val="000E17A7"/>
    <w:rsid w:val="00133C85"/>
    <w:rsid w:val="001E3B39"/>
    <w:rsid w:val="00224FD9"/>
    <w:rsid w:val="00241EA8"/>
    <w:rsid w:val="002429D4"/>
    <w:rsid w:val="00247252"/>
    <w:rsid w:val="00286F77"/>
    <w:rsid w:val="002C327E"/>
    <w:rsid w:val="002E0756"/>
    <w:rsid w:val="0042378D"/>
    <w:rsid w:val="00424C77"/>
    <w:rsid w:val="004A45E5"/>
    <w:rsid w:val="004F7FE1"/>
    <w:rsid w:val="005B296E"/>
    <w:rsid w:val="005E1A94"/>
    <w:rsid w:val="006212A9"/>
    <w:rsid w:val="00633312"/>
    <w:rsid w:val="006364F1"/>
    <w:rsid w:val="006447A6"/>
    <w:rsid w:val="00646310"/>
    <w:rsid w:val="007571DC"/>
    <w:rsid w:val="00766BB0"/>
    <w:rsid w:val="00767A6D"/>
    <w:rsid w:val="0078367E"/>
    <w:rsid w:val="0079700B"/>
    <w:rsid w:val="007D788A"/>
    <w:rsid w:val="008120A6"/>
    <w:rsid w:val="0083520E"/>
    <w:rsid w:val="00884E24"/>
    <w:rsid w:val="008B2988"/>
    <w:rsid w:val="008C06C6"/>
    <w:rsid w:val="008C6F38"/>
    <w:rsid w:val="009022FD"/>
    <w:rsid w:val="00912815"/>
    <w:rsid w:val="00995C40"/>
    <w:rsid w:val="00A55FFF"/>
    <w:rsid w:val="00A93711"/>
    <w:rsid w:val="00B61DDA"/>
    <w:rsid w:val="00B658BC"/>
    <w:rsid w:val="00BA1590"/>
    <w:rsid w:val="00BF2338"/>
    <w:rsid w:val="00C02D9D"/>
    <w:rsid w:val="00C15809"/>
    <w:rsid w:val="00C174F5"/>
    <w:rsid w:val="00C4040C"/>
    <w:rsid w:val="00C718B8"/>
    <w:rsid w:val="00CC5632"/>
    <w:rsid w:val="00D85CA7"/>
    <w:rsid w:val="00DC7BDC"/>
    <w:rsid w:val="00DF2259"/>
    <w:rsid w:val="00E03ECF"/>
    <w:rsid w:val="00E45525"/>
    <w:rsid w:val="00E7528C"/>
    <w:rsid w:val="00E96E1B"/>
    <w:rsid w:val="00EA49FC"/>
    <w:rsid w:val="00EF1B30"/>
    <w:rsid w:val="00EF7D24"/>
    <w:rsid w:val="108D5B8F"/>
    <w:rsid w:val="121CA04B"/>
    <w:rsid w:val="2D69717C"/>
    <w:rsid w:val="39F902A1"/>
    <w:rsid w:val="5E996E17"/>
    <w:rsid w:val="65EE90BB"/>
    <w:rsid w:val="78CCC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202A"/>
  <w15:chartTrackingRefBased/>
  <w15:docId w15:val="{AA025A5A-5FDF-4044-B319-CF6316EE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9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D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429D4"/>
    <w:pPr>
      <w:autoSpaceDE w:val="0"/>
      <w:autoSpaceDN w:val="0"/>
      <w:adjustRightInd w:val="0"/>
    </w:pPr>
    <w:rPr>
      <w:rFonts w:ascii="Industry Light" w:hAnsi="Industry Light" w:cs="Industry Light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5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1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1DC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78367E"/>
    <w:rPr>
      <w:rFonts w:ascii="UniversLTStd-LightCn" w:hAnsi="UniversLTStd-LightCn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3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lir.com/SV87-K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A284E37F049478F0B211254AC50E4" ma:contentTypeVersion="11" ma:contentTypeDescription="Create a new document." ma:contentTypeScope="" ma:versionID="da8c1ba97c3abed08597d1dcde93b647">
  <xsd:schema xmlns:xsd="http://www.w3.org/2001/XMLSchema" xmlns:xs="http://www.w3.org/2001/XMLSchema" xmlns:p="http://schemas.microsoft.com/office/2006/metadata/properties" xmlns:ns2="66812f42-f47a-440c-b1fa-bf6c66a3efef" xmlns:ns3="d6f7ca31-aaf4-486b-aadd-bab2839d60af" targetNamespace="http://schemas.microsoft.com/office/2006/metadata/properties" ma:root="true" ma:fieldsID="822d42f42be3334cd13bcac67f18074a" ns2:_="" ns3:_="">
    <xsd:import namespace="66812f42-f47a-440c-b1fa-bf6c66a3efef"/>
    <xsd:import namespace="d6f7ca31-aaf4-486b-aadd-bab2839d6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2f42-f47a-440c-b1fa-bf6c66a3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ca31-aaf4-486b-aadd-bab2839d6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D3EDE-1FC5-465C-9579-8066B0198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A445C-905F-436C-A776-CF00FFAD4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12f42-f47a-440c-b1fa-bf6c66a3efef"/>
    <ds:schemaRef ds:uri="d6f7ca31-aaf4-486b-aadd-bab2839d6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C58B4-C303-4D7C-8D16-9FA9E0A7BE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 Torrens</dc:creator>
  <cp:keywords/>
  <dc:description/>
  <cp:lastModifiedBy>Stayer, Eleana</cp:lastModifiedBy>
  <cp:revision>2</cp:revision>
  <dcterms:created xsi:type="dcterms:W3CDTF">2020-11-16T16:06:00Z</dcterms:created>
  <dcterms:modified xsi:type="dcterms:W3CDTF">2020-11-16T16:06:00Z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0x010100C3FA284E37F049478F0B211254AC50E4</vt:lpwstr>
  </property>
  <property fmtid="{D5CDD505-2E9C-101B-9397-08002B2CF9AE}" pid="3" name="TitusGUID">
    <vt:lpwstr>9d0702c2-a298-41a9-be97-fde8b9b424c3</vt:lpwstr>
  </property>
  <property fmtid="{D5CDD505-2E9C-101B-9397-08002B2CF9AE}" pid="4" name="ECIData">
    <vt:lpwstr>NO</vt:lpwstr>
  </property>
</Properties>
</file>