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EBE5" w14:textId="77777777" w:rsidR="000E17AA" w:rsidRDefault="000E17AA">
      <w:pPr>
        <w:rPr>
          <w:b/>
          <w:bCs/>
          <w:sz w:val="28"/>
          <w:szCs w:val="28"/>
        </w:rPr>
      </w:pPr>
    </w:p>
    <w:p w14:paraId="62E4A212" w14:textId="7C7DC2D2" w:rsidR="00D46645" w:rsidRPr="00611398" w:rsidRDefault="00611398">
      <w:pPr>
        <w:rPr>
          <w:b/>
          <w:bCs/>
          <w:sz w:val="28"/>
          <w:szCs w:val="28"/>
        </w:rPr>
      </w:pPr>
      <w:r w:rsidRPr="00611398">
        <w:rPr>
          <w:b/>
          <w:bCs/>
          <w:sz w:val="28"/>
          <w:szCs w:val="28"/>
        </w:rPr>
        <w:t xml:space="preserve">Teledyne FLIR Introduces </w:t>
      </w:r>
      <w:r w:rsidR="000E17AA" w:rsidRPr="00611398">
        <w:rPr>
          <w:b/>
          <w:bCs/>
          <w:sz w:val="28"/>
          <w:szCs w:val="28"/>
        </w:rPr>
        <w:t xml:space="preserve">X858x </w:t>
      </w:r>
      <w:r w:rsidR="000E17AA">
        <w:rPr>
          <w:b/>
          <w:bCs/>
          <w:sz w:val="28"/>
          <w:szCs w:val="28"/>
        </w:rPr>
        <w:t xml:space="preserve">and </w:t>
      </w:r>
      <w:r w:rsidRPr="00611398">
        <w:rPr>
          <w:b/>
          <w:bCs/>
          <w:sz w:val="28"/>
          <w:szCs w:val="28"/>
        </w:rPr>
        <w:t xml:space="preserve">X698x </w:t>
      </w:r>
      <w:r w:rsidR="00852536">
        <w:rPr>
          <w:b/>
          <w:bCs/>
          <w:sz w:val="28"/>
          <w:szCs w:val="28"/>
        </w:rPr>
        <w:t xml:space="preserve">Families </w:t>
      </w:r>
      <w:r w:rsidRPr="00611398">
        <w:rPr>
          <w:b/>
          <w:bCs/>
          <w:sz w:val="28"/>
          <w:szCs w:val="28"/>
        </w:rPr>
        <w:t xml:space="preserve">of High-Speed, High-Resolution Thermal Science Cameras </w:t>
      </w:r>
    </w:p>
    <w:p w14:paraId="70666A5E" w14:textId="240B7E34" w:rsidR="00611398" w:rsidRDefault="00611398"/>
    <w:p w14:paraId="04F576CD" w14:textId="07F81383" w:rsidR="00611398" w:rsidRPr="00611398" w:rsidRDefault="00611398">
      <w:pPr>
        <w:rPr>
          <w:rFonts w:cstheme="minorHAnsi"/>
          <w:i/>
          <w:iCs/>
        </w:rPr>
      </w:pPr>
      <w:r>
        <w:rPr>
          <w:rFonts w:cstheme="minorHAnsi"/>
          <w:i/>
          <w:iCs/>
        </w:rPr>
        <w:t>The mid- and long-wave thermal c</w:t>
      </w:r>
      <w:r w:rsidRPr="00611398">
        <w:rPr>
          <w:rFonts w:cstheme="minorHAnsi"/>
          <w:i/>
          <w:iCs/>
        </w:rPr>
        <w:t>ameras feature advanced recording, triggering, and synchronization capabilities for scientists, engineers</w:t>
      </w:r>
      <w:r>
        <w:rPr>
          <w:rFonts w:cstheme="minorHAnsi"/>
          <w:i/>
          <w:iCs/>
        </w:rPr>
        <w:t>,</w:t>
      </w:r>
      <w:r w:rsidRPr="00611398">
        <w:rPr>
          <w:rFonts w:cstheme="minorHAnsi"/>
          <w:i/>
          <w:iCs/>
        </w:rPr>
        <w:t xml:space="preserve"> and researchers </w:t>
      </w:r>
    </w:p>
    <w:p w14:paraId="5C73ACE8" w14:textId="74140DF0" w:rsidR="00611398" w:rsidRDefault="00611398">
      <w:pPr>
        <w:rPr>
          <w:rFonts w:cstheme="minorHAnsi"/>
          <w:i/>
          <w:iCs/>
        </w:rPr>
      </w:pPr>
    </w:p>
    <w:p w14:paraId="1AA1E81E" w14:textId="68DBB66F" w:rsidR="00611398" w:rsidRPr="00611398" w:rsidRDefault="00611398" w:rsidP="00611398">
      <w:pPr>
        <w:rPr>
          <w:rFonts w:cstheme="minorHAnsi"/>
        </w:rPr>
      </w:pPr>
      <w:r w:rsidRPr="00611398">
        <w:rPr>
          <w:rFonts w:cstheme="minorHAnsi"/>
          <w:b/>
          <w:bCs/>
        </w:rPr>
        <w:t>January 2</w:t>
      </w:r>
      <w:r w:rsidR="00673FE2">
        <w:rPr>
          <w:rFonts w:cstheme="minorHAnsi"/>
          <w:b/>
          <w:bCs/>
        </w:rPr>
        <w:t>6</w:t>
      </w:r>
      <w:r w:rsidRPr="00611398">
        <w:rPr>
          <w:rFonts w:cstheme="minorHAnsi"/>
          <w:b/>
          <w:bCs/>
        </w:rPr>
        <w:t>, 2022</w:t>
      </w:r>
      <w:r w:rsidRPr="00611398">
        <w:rPr>
          <w:rFonts w:cstheme="minorHAnsi"/>
        </w:rPr>
        <w:t xml:space="preserve"> – </w:t>
      </w:r>
      <w:r w:rsidR="00DB4C84">
        <w:rPr>
          <w:rFonts w:cstheme="minorHAnsi"/>
        </w:rPr>
        <w:t>Today, Teledyne FLIR introduces</w:t>
      </w:r>
      <w:r w:rsidRPr="00611398">
        <w:rPr>
          <w:rFonts w:cstheme="minorHAnsi"/>
        </w:rPr>
        <w:t xml:space="preserve"> two families of X-Series science cameras, the </w:t>
      </w:r>
      <w:r w:rsidR="000E17AA" w:rsidRPr="00611398">
        <w:rPr>
          <w:rFonts w:cstheme="minorHAnsi"/>
        </w:rPr>
        <w:t xml:space="preserve">X858x </w:t>
      </w:r>
      <w:r w:rsidR="000E17AA">
        <w:rPr>
          <w:rFonts w:cstheme="minorHAnsi"/>
        </w:rPr>
        <w:t xml:space="preserve">and </w:t>
      </w:r>
      <w:r w:rsidRPr="00611398">
        <w:rPr>
          <w:rFonts w:cstheme="minorHAnsi"/>
        </w:rPr>
        <w:t xml:space="preserve">X698x, offering high-speed and high-resolution thermal imaging capabilities for scientific research and engineering applications within the mid-wave infrared (MWIR) and long-wave infrared (LWIR) spectrum. </w:t>
      </w:r>
    </w:p>
    <w:p w14:paraId="07AEE0BB" w14:textId="77777777" w:rsidR="00611398" w:rsidRPr="00611398" w:rsidRDefault="00611398" w:rsidP="00611398">
      <w:pPr>
        <w:rPr>
          <w:rFonts w:cstheme="minorHAnsi"/>
        </w:rPr>
      </w:pPr>
    </w:p>
    <w:p w14:paraId="57EE30BB" w14:textId="4FF2A6C0" w:rsidR="00611398" w:rsidRPr="00611398" w:rsidRDefault="00611398" w:rsidP="00611398">
      <w:pPr>
        <w:rPr>
          <w:rFonts w:cstheme="minorHAnsi"/>
        </w:rPr>
      </w:pPr>
      <w:r w:rsidRPr="00611398">
        <w:rPr>
          <w:rFonts w:cstheme="minorHAnsi"/>
        </w:rPr>
        <w:t xml:space="preserve">The X858x and X698x </w:t>
      </w:r>
      <w:r w:rsidR="000E17AA">
        <w:rPr>
          <w:rFonts w:cstheme="minorHAnsi"/>
        </w:rPr>
        <w:t>cameras</w:t>
      </w:r>
      <w:r w:rsidRPr="00611398">
        <w:rPr>
          <w:rFonts w:cstheme="minorHAnsi"/>
        </w:rPr>
        <w:t xml:space="preserve"> offer advanced recording, triggering, and synchronization capabilities. This </w:t>
      </w:r>
      <w:r w:rsidR="00D85C91" w:rsidRPr="00611398">
        <w:rPr>
          <w:rFonts w:cstheme="minorHAnsi"/>
        </w:rPr>
        <w:t>includ</w:t>
      </w:r>
      <w:r w:rsidR="00D85C91">
        <w:rPr>
          <w:rFonts w:cstheme="minorHAnsi"/>
        </w:rPr>
        <w:t>es</w:t>
      </w:r>
      <w:r w:rsidR="00D85C91" w:rsidRPr="00611398">
        <w:rPr>
          <w:rFonts w:cstheme="minorHAnsi"/>
        </w:rPr>
        <w:t xml:space="preserve"> </w:t>
      </w:r>
      <w:r w:rsidRPr="00611398">
        <w:rPr>
          <w:rFonts w:cstheme="minorHAnsi"/>
        </w:rPr>
        <w:t xml:space="preserve">the ability to remotely adjust the </w:t>
      </w:r>
      <w:r w:rsidR="00673FE2">
        <w:rPr>
          <w:rFonts w:cstheme="minorHAnsi"/>
        </w:rPr>
        <w:t>focus</w:t>
      </w:r>
      <w:r w:rsidRPr="00611398">
        <w:rPr>
          <w:rFonts w:cstheme="minorHAnsi"/>
        </w:rPr>
        <w:t xml:space="preserve">, improving the quality of thermal data acquisition while saving time and </w:t>
      </w:r>
      <w:r w:rsidR="00DB4C84">
        <w:rPr>
          <w:rFonts w:cstheme="minorHAnsi"/>
        </w:rPr>
        <w:t xml:space="preserve">eliminating </w:t>
      </w:r>
      <w:r w:rsidRPr="00611398">
        <w:rPr>
          <w:rFonts w:cstheme="minorHAnsi"/>
        </w:rPr>
        <w:t xml:space="preserve">frustration </w:t>
      </w:r>
      <w:r w:rsidR="00BD23BB" w:rsidRPr="00611398">
        <w:rPr>
          <w:rFonts w:cstheme="minorHAnsi"/>
        </w:rPr>
        <w:t>wh</w:t>
      </w:r>
      <w:r w:rsidR="00BD23BB">
        <w:rPr>
          <w:rFonts w:cstheme="minorHAnsi"/>
        </w:rPr>
        <w:t>en</w:t>
      </w:r>
      <w:r w:rsidR="00BD23BB" w:rsidRPr="00611398">
        <w:rPr>
          <w:rFonts w:cstheme="minorHAnsi"/>
        </w:rPr>
        <w:t xml:space="preserve"> </w:t>
      </w:r>
      <w:r w:rsidRPr="00611398">
        <w:rPr>
          <w:rFonts w:cstheme="minorHAnsi"/>
        </w:rPr>
        <w:t xml:space="preserve">operating within dynamic environments. </w:t>
      </w:r>
    </w:p>
    <w:p w14:paraId="3E910518" w14:textId="77777777" w:rsidR="00611398" w:rsidRPr="00611398" w:rsidRDefault="00611398" w:rsidP="00611398">
      <w:pPr>
        <w:rPr>
          <w:rFonts w:cstheme="minorHAnsi"/>
        </w:rPr>
      </w:pPr>
    </w:p>
    <w:p w14:paraId="477F413A" w14:textId="7493AAF3" w:rsidR="00611398" w:rsidRPr="00611398" w:rsidRDefault="00611398" w:rsidP="00611398">
      <w:pPr>
        <w:rPr>
          <w:rFonts w:cstheme="minorHAnsi"/>
        </w:rPr>
      </w:pPr>
      <w:r w:rsidRPr="00611398">
        <w:rPr>
          <w:rFonts w:cstheme="minorHAnsi"/>
        </w:rPr>
        <w:t xml:space="preserve">Users can then seamlessly transfer the data from </w:t>
      </w:r>
      <w:r w:rsidR="00673FE2">
        <w:rPr>
          <w:rFonts w:cstheme="minorHAnsi"/>
        </w:rPr>
        <w:t xml:space="preserve">the </w:t>
      </w:r>
      <w:r w:rsidRPr="00611398">
        <w:rPr>
          <w:rFonts w:cstheme="minorHAnsi"/>
        </w:rPr>
        <w:t xml:space="preserve">onboard </w:t>
      </w:r>
      <w:r w:rsidR="00BD23BB">
        <w:rPr>
          <w:rFonts w:cstheme="minorHAnsi"/>
        </w:rPr>
        <w:t>solid-state drive (</w:t>
      </w:r>
      <w:r w:rsidRPr="00611398">
        <w:rPr>
          <w:rFonts w:cstheme="minorHAnsi"/>
        </w:rPr>
        <w:t>SSD</w:t>
      </w:r>
      <w:r w:rsidR="00BD23BB">
        <w:rPr>
          <w:rFonts w:cstheme="minorHAnsi"/>
        </w:rPr>
        <w:t>)</w:t>
      </w:r>
      <w:r w:rsidRPr="00611398">
        <w:rPr>
          <w:rFonts w:cstheme="minorHAnsi"/>
        </w:rPr>
        <w:t xml:space="preserve"> to </w:t>
      </w:r>
      <w:r w:rsidR="00673FE2">
        <w:rPr>
          <w:rFonts w:cstheme="minorHAnsi"/>
        </w:rPr>
        <w:t>a computer</w:t>
      </w:r>
      <w:r w:rsidRPr="00611398">
        <w:rPr>
          <w:rFonts w:cstheme="minorHAnsi"/>
        </w:rPr>
        <w:t xml:space="preserve"> for processing and analysis, executed through </w:t>
      </w:r>
      <w:hyperlink r:id="rId8" w:history="1">
        <w:r w:rsidRPr="00611398">
          <w:rPr>
            <w:rStyle w:val="Hyperlink"/>
            <w:rFonts w:cstheme="minorHAnsi"/>
          </w:rPr>
          <w:t>FLIR Research Studio</w:t>
        </w:r>
      </w:hyperlink>
      <w:r w:rsidR="00673FE2">
        <w:rPr>
          <w:rFonts w:cstheme="minorHAnsi"/>
        </w:rPr>
        <w:t xml:space="preserve"> or the </w:t>
      </w:r>
      <w:hyperlink r:id="rId9" w:history="1">
        <w:r w:rsidR="00BC6E22">
          <w:rPr>
            <w:rStyle w:val="Hyperlink"/>
            <w:rFonts w:cstheme="minorHAnsi"/>
          </w:rPr>
          <w:t>FLIR Science Camera SDK</w:t>
        </w:r>
      </w:hyperlink>
      <w:r w:rsidR="00673FE2">
        <w:rPr>
          <w:rFonts w:cstheme="minorHAnsi"/>
        </w:rPr>
        <w:t>.</w:t>
      </w:r>
      <w:r w:rsidRPr="00611398">
        <w:rPr>
          <w:rFonts w:cstheme="minorHAnsi"/>
        </w:rPr>
        <w:t xml:space="preserve"> This simplified experience </w:t>
      </w:r>
      <w:r w:rsidR="00843C13">
        <w:rPr>
          <w:rFonts w:cstheme="minorHAnsi"/>
        </w:rPr>
        <w:t>enables users to</w:t>
      </w:r>
      <w:r w:rsidR="00843C13" w:rsidRPr="00611398">
        <w:rPr>
          <w:rFonts w:cstheme="minorHAnsi"/>
        </w:rPr>
        <w:t xml:space="preserve"> </w:t>
      </w:r>
      <w:r w:rsidRPr="00611398">
        <w:rPr>
          <w:rFonts w:cstheme="minorHAnsi"/>
        </w:rPr>
        <w:t>immediate</w:t>
      </w:r>
      <w:r w:rsidR="00843C13">
        <w:rPr>
          <w:rFonts w:cstheme="minorHAnsi"/>
        </w:rPr>
        <w:t>ly</w:t>
      </w:r>
      <w:r w:rsidRPr="00611398">
        <w:rPr>
          <w:rFonts w:cstheme="minorHAnsi"/>
        </w:rPr>
        <w:t xml:space="preserve"> access a local copy of the data, </w:t>
      </w:r>
      <w:r w:rsidR="00843C13">
        <w:rPr>
          <w:rFonts w:cstheme="minorHAnsi"/>
        </w:rPr>
        <w:t>providing</w:t>
      </w:r>
      <w:r w:rsidR="00843C13" w:rsidRPr="00611398">
        <w:rPr>
          <w:rFonts w:cstheme="minorHAnsi"/>
        </w:rPr>
        <w:t xml:space="preserve"> </w:t>
      </w:r>
      <w:r w:rsidRPr="00611398">
        <w:rPr>
          <w:rFonts w:cstheme="minorHAnsi"/>
        </w:rPr>
        <w:t xml:space="preserve">in-the-moment data review and analysis. The </w:t>
      </w:r>
      <w:r w:rsidR="00673FE2">
        <w:rPr>
          <w:rFonts w:cstheme="minorHAnsi"/>
        </w:rPr>
        <w:t>cameras also support</w:t>
      </w:r>
      <w:r w:rsidRPr="00611398">
        <w:rPr>
          <w:rFonts w:cstheme="minorHAnsi"/>
        </w:rPr>
        <w:t xml:space="preserve"> long-duration recordings</w:t>
      </w:r>
      <w:r w:rsidR="00BD23BB">
        <w:rPr>
          <w:rFonts w:cstheme="minorHAnsi"/>
        </w:rPr>
        <w:t>,</w:t>
      </w:r>
      <w:r w:rsidRPr="00611398">
        <w:rPr>
          <w:rFonts w:cstheme="minorHAnsi"/>
        </w:rPr>
        <w:t xml:space="preserve"> only limited by the size of the on-board</w:t>
      </w:r>
      <w:r w:rsidR="00673FE2">
        <w:rPr>
          <w:rFonts w:cstheme="minorHAnsi"/>
        </w:rPr>
        <w:t>, off-the-shelf</w:t>
      </w:r>
      <w:r w:rsidRPr="00611398">
        <w:rPr>
          <w:rFonts w:cstheme="minorHAnsi"/>
        </w:rPr>
        <w:t xml:space="preserve"> SSD. This feature eliminates the need for high</w:t>
      </w:r>
      <w:r w:rsidR="00843C13">
        <w:rPr>
          <w:rFonts w:cstheme="minorHAnsi"/>
        </w:rPr>
        <w:t>-</w:t>
      </w:r>
      <w:r w:rsidRPr="00611398">
        <w:rPr>
          <w:rFonts w:cstheme="minorHAnsi"/>
        </w:rPr>
        <w:t xml:space="preserve">speed data recording systems for some users, potentially saving significant time and costs on additional hardware and integration. </w:t>
      </w:r>
    </w:p>
    <w:p w14:paraId="3BA4C31F" w14:textId="619071C0" w:rsidR="00611398" w:rsidRPr="00611398" w:rsidRDefault="00611398">
      <w:pPr>
        <w:rPr>
          <w:rFonts w:cstheme="minorHAnsi"/>
        </w:rPr>
      </w:pPr>
    </w:p>
    <w:p w14:paraId="53803DFE" w14:textId="5FD6C841" w:rsidR="00673FE2" w:rsidRPr="00673FE2" w:rsidRDefault="00673FE2" w:rsidP="00673FE2">
      <w:pPr>
        <w:rPr>
          <w:rFonts w:ascii="Times New Roman" w:eastAsia="Times New Roman" w:hAnsi="Times New Roman" w:cs="Times New Roman"/>
        </w:rPr>
      </w:pPr>
      <w:r w:rsidRPr="00673FE2">
        <w:rPr>
          <w:rFonts w:ascii="Calibri" w:eastAsia="Times New Roman" w:hAnsi="Calibri" w:cs="Calibri"/>
          <w:color w:val="000000"/>
        </w:rPr>
        <w:t xml:space="preserve">“The new X858x and X698x families of FLIR X-Series cameras are the most flexible, high-performance models in the FLIR scientific camera lineup to date,” said Desmond Lamont, </w:t>
      </w:r>
      <w:r w:rsidR="00763BB9">
        <w:rPr>
          <w:rFonts w:ascii="Calibri" w:eastAsia="Times New Roman" w:hAnsi="Calibri" w:cs="Calibri"/>
          <w:color w:val="000000"/>
        </w:rPr>
        <w:t>g</w:t>
      </w:r>
      <w:r w:rsidRPr="00673FE2">
        <w:rPr>
          <w:rFonts w:ascii="Calibri" w:eastAsia="Times New Roman" w:hAnsi="Calibri" w:cs="Calibri"/>
          <w:color w:val="000000"/>
        </w:rPr>
        <w:t xml:space="preserve">lobal </w:t>
      </w:r>
      <w:r w:rsidR="00763BB9">
        <w:rPr>
          <w:rFonts w:ascii="Calibri" w:eastAsia="Times New Roman" w:hAnsi="Calibri" w:cs="Calibri"/>
          <w:color w:val="000000"/>
        </w:rPr>
        <w:t>b</w:t>
      </w:r>
      <w:r w:rsidRPr="00673FE2">
        <w:rPr>
          <w:rFonts w:ascii="Calibri" w:eastAsia="Times New Roman" w:hAnsi="Calibri" w:cs="Calibri"/>
          <w:color w:val="000000"/>
        </w:rPr>
        <w:t xml:space="preserve">usiness </w:t>
      </w:r>
      <w:r w:rsidR="00763BB9">
        <w:rPr>
          <w:rFonts w:ascii="Calibri" w:eastAsia="Times New Roman" w:hAnsi="Calibri" w:cs="Calibri"/>
          <w:color w:val="000000"/>
        </w:rPr>
        <w:t>d</w:t>
      </w:r>
      <w:r w:rsidRPr="00673FE2">
        <w:rPr>
          <w:rFonts w:ascii="Calibri" w:eastAsia="Times New Roman" w:hAnsi="Calibri" w:cs="Calibri"/>
          <w:color w:val="000000"/>
        </w:rPr>
        <w:t xml:space="preserve">evelopment </w:t>
      </w:r>
      <w:r w:rsidR="00763BB9">
        <w:rPr>
          <w:rFonts w:ascii="Calibri" w:eastAsia="Times New Roman" w:hAnsi="Calibri" w:cs="Calibri"/>
          <w:color w:val="000000"/>
        </w:rPr>
        <w:t>m</w:t>
      </w:r>
      <w:r w:rsidRPr="00673FE2">
        <w:rPr>
          <w:rFonts w:ascii="Calibri" w:eastAsia="Times New Roman" w:hAnsi="Calibri" w:cs="Calibri"/>
          <w:color w:val="000000"/>
        </w:rPr>
        <w:t>anager</w:t>
      </w:r>
      <w:r w:rsidR="001E2854">
        <w:rPr>
          <w:rFonts w:ascii="Calibri" w:eastAsia="Times New Roman" w:hAnsi="Calibri" w:cs="Calibri"/>
          <w:color w:val="000000"/>
        </w:rPr>
        <w:t xml:space="preserve"> for Tel</w:t>
      </w:r>
      <w:r w:rsidR="00E3732B">
        <w:rPr>
          <w:rFonts w:ascii="Calibri" w:eastAsia="Times New Roman" w:hAnsi="Calibri" w:cs="Calibri"/>
          <w:color w:val="000000"/>
        </w:rPr>
        <w:t>e</w:t>
      </w:r>
      <w:r w:rsidR="001E2854">
        <w:rPr>
          <w:rFonts w:ascii="Calibri" w:eastAsia="Times New Roman" w:hAnsi="Calibri" w:cs="Calibri"/>
          <w:color w:val="000000"/>
        </w:rPr>
        <w:t>dyne FLIR.</w:t>
      </w:r>
      <w:r w:rsidR="00E3732B">
        <w:rPr>
          <w:rFonts w:ascii="Calibri" w:eastAsia="Times New Roman" w:hAnsi="Calibri" w:cs="Calibri"/>
          <w:color w:val="000000"/>
        </w:rPr>
        <w:t xml:space="preserve"> </w:t>
      </w:r>
      <w:r w:rsidRPr="00673FE2">
        <w:rPr>
          <w:rFonts w:ascii="Calibri" w:eastAsia="Times New Roman" w:hAnsi="Calibri" w:cs="Calibri"/>
          <w:color w:val="000000"/>
        </w:rPr>
        <w:t>“In addition to enabling more precise and convenient thermal data capture with programmatic lens control, the cameras include the ability to record directly to the onboard SSD, meaning users can rapidly configure their cameras to record for long durations without the need to invest in or integrate frame grabber-based recording systems. This feature greatly increases the utility of X-series cameras where longer timescale data capture is paramount and can save the user tens of thousands of dollars in budget, in addition to</w:t>
      </w:r>
      <w:r>
        <w:rPr>
          <w:rFonts w:ascii="Calibri" w:eastAsia="Times New Roman" w:hAnsi="Calibri" w:cs="Calibri"/>
          <w:color w:val="000000"/>
        </w:rPr>
        <w:t xml:space="preserve"> offering</w:t>
      </w:r>
      <w:r w:rsidRPr="00673FE2">
        <w:rPr>
          <w:rFonts w:ascii="Calibri" w:eastAsia="Times New Roman" w:hAnsi="Calibri" w:cs="Calibri"/>
          <w:color w:val="000000"/>
        </w:rPr>
        <w:t xml:space="preserve"> an overall smaller size and weight footprint for the total system.”</w:t>
      </w:r>
    </w:p>
    <w:p w14:paraId="1680C385" w14:textId="77777777" w:rsidR="00611398" w:rsidRPr="00611398" w:rsidRDefault="00611398">
      <w:pPr>
        <w:rPr>
          <w:rFonts w:cstheme="minorHAnsi"/>
        </w:rPr>
      </w:pPr>
    </w:p>
    <w:p w14:paraId="4AB96C16" w14:textId="731D66B4" w:rsidR="00611398" w:rsidRPr="00611398" w:rsidRDefault="00611398" w:rsidP="00673FE2">
      <w:pPr>
        <w:pStyle w:val="CommentText"/>
        <w:rPr>
          <w:rFonts w:cstheme="minorHAnsi"/>
        </w:rPr>
      </w:pPr>
      <w:r w:rsidRPr="00673FE2">
        <w:rPr>
          <w:rFonts w:cstheme="minorHAnsi"/>
          <w:sz w:val="24"/>
          <w:szCs w:val="24"/>
        </w:rPr>
        <w:t>Each new camera also includes a dedicated trigger input on the rear panel</w:t>
      </w:r>
      <w:r w:rsidR="005F7715" w:rsidRPr="00673FE2">
        <w:rPr>
          <w:rFonts w:cstheme="minorHAnsi"/>
          <w:sz w:val="24"/>
          <w:szCs w:val="24"/>
        </w:rPr>
        <w:t xml:space="preserve"> and </w:t>
      </w:r>
      <w:r w:rsidR="003B0459" w:rsidRPr="00673FE2">
        <w:rPr>
          <w:rFonts w:cstheme="minorHAnsi"/>
          <w:sz w:val="24"/>
          <w:szCs w:val="24"/>
        </w:rPr>
        <w:t>a new Tri-level Sync input</w:t>
      </w:r>
      <w:r w:rsidRPr="00673FE2">
        <w:rPr>
          <w:rFonts w:cstheme="minorHAnsi"/>
          <w:sz w:val="24"/>
          <w:szCs w:val="24"/>
        </w:rPr>
        <w:t>, providing easy access to all methods of recording and synchronization</w:t>
      </w:r>
      <w:r w:rsidR="00673FE2">
        <w:rPr>
          <w:rFonts w:cstheme="minorHAnsi"/>
          <w:sz w:val="24"/>
          <w:szCs w:val="24"/>
        </w:rPr>
        <w:t xml:space="preserve"> across multiple camera units and types</w:t>
      </w:r>
      <w:r w:rsidR="000E17AA" w:rsidRPr="00673FE2">
        <w:rPr>
          <w:rFonts w:cstheme="minorHAnsi"/>
          <w:sz w:val="24"/>
          <w:szCs w:val="24"/>
        </w:rPr>
        <w:t>. This affords</w:t>
      </w:r>
      <w:r w:rsidRPr="00673FE2">
        <w:rPr>
          <w:rFonts w:cstheme="minorHAnsi"/>
          <w:sz w:val="24"/>
          <w:szCs w:val="24"/>
        </w:rPr>
        <w:t xml:space="preserve"> greater flexibility for user-specific recording requirements. </w:t>
      </w:r>
      <w:r w:rsidR="00673FE2" w:rsidRPr="00673FE2">
        <w:rPr>
          <w:sz w:val="24"/>
          <w:szCs w:val="24"/>
        </w:rPr>
        <w:t>In combination with motorized lens support, each model includes an integrated, four-position filter wheel</w:t>
      </w:r>
      <w:r w:rsidR="00673FE2">
        <w:rPr>
          <w:sz w:val="24"/>
          <w:szCs w:val="24"/>
        </w:rPr>
        <w:t xml:space="preserve">. The wheel can be </w:t>
      </w:r>
      <w:r w:rsidR="00673FE2" w:rsidRPr="00673FE2">
        <w:rPr>
          <w:sz w:val="24"/>
          <w:szCs w:val="24"/>
        </w:rPr>
        <w:t>loaded with neutral density or spectral filters that further improve the quality of recording while saving time and mitigating frustration</w:t>
      </w:r>
      <w:r w:rsidR="00673FE2">
        <w:rPr>
          <w:sz w:val="24"/>
          <w:szCs w:val="24"/>
        </w:rPr>
        <w:t>,</w:t>
      </w:r>
      <w:r w:rsidR="00673FE2" w:rsidRPr="00673FE2">
        <w:rPr>
          <w:sz w:val="24"/>
          <w:szCs w:val="24"/>
        </w:rPr>
        <w:t xml:space="preserve"> especially when the camera is in a remote location.</w:t>
      </w:r>
    </w:p>
    <w:p w14:paraId="16A89F23" w14:textId="77777777" w:rsidR="00673FE2" w:rsidRDefault="00673FE2" w:rsidP="00611398">
      <w:pPr>
        <w:pStyle w:val="ListParagraph"/>
        <w:tabs>
          <w:tab w:val="left" w:pos="2685"/>
        </w:tabs>
        <w:ind w:left="-30"/>
        <w:rPr>
          <w:rFonts w:cstheme="minorHAnsi"/>
          <w:sz w:val="24"/>
          <w:szCs w:val="24"/>
        </w:rPr>
      </w:pPr>
    </w:p>
    <w:p w14:paraId="36AC81AD" w14:textId="516123D6" w:rsidR="00611398" w:rsidRPr="00611398" w:rsidRDefault="00611398" w:rsidP="00611398">
      <w:pPr>
        <w:pStyle w:val="ListParagraph"/>
        <w:tabs>
          <w:tab w:val="left" w:pos="2685"/>
        </w:tabs>
        <w:ind w:left="-30"/>
        <w:rPr>
          <w:rFonts w:cstheme="minorHAnsi"/>
          <w:sz w:val="24"/>
          <w:szCs w:val="24"/>
        </w:rPr>
      </w:pPr>
      <w:r w:rsidRPr="00611398">
        <w:rPr>
          <w:rFonts w:cstheme="minorHAnsi"/>
          <w:sz w:val="24"/>
          <w:szCs w:val="24"/>
        </w:rPr>
        <w:lastRenderedPageBreak/>
        <w:t xml:space="preserve">The X858x MWIR and </w:t>
      </w:r>
      <w:r w:rsidR="00B22238">
        <w:rPr>
          <w:rFonts w:cstheme="minorHAnsi"/>
          <w:sz w:val="24"/>
          <w:szCs w:val="24"/>
        </w:rPr>
        <w:t xml:space="preserve">SLS </w:t>
      </w:r>
      <w:r w:rsidRPr="00611398">
        <w:rPr>
          <w:rFonts w:cstheme="minorHAnsi"/>
          <w:sz w:val="24"/>
          <w:szCs w:val="24"/>
        </w:rPr>
        <w:t xml:space="preserve">LWIR family of cameras feature </w:t>
      </w:r>
      <w:r>
        <w:rPr>
          <w:rFonts w:cstheme="minorHAnsi"/>
          <w:sz w:val="24"/>
          <w:szCs w:val="24"/>
        </w:rPr>
        <w:t xml:space="preserve">a cooled thermal camera core with </w:t>
      </w:r>
      <w:r w:rsidR="00BD23BB">
        <w:rPr>
          <w:rFonts w:cstheme="minorHAnsi"/>
          <w:sz w:val="24"/>
          <w:szCs w:val="24"/>
        </w:rPr>
        <w:t>high-definition</w:t>
      </w:r>
      <w:r w:rsidRPr="00611398">
        <w:rPr>
          <w:rFonts w:cstheme="minorHAnsi"/>
          <w:sz w:val="24"/>
          <w:szCs w:val="24"/>
        </w:rPr>
        <w:t xml:space="preserve"> resolution (1280x1084) and a 180Hz frame rate</w:t>
      </w:r>
      <w:r w:rsidR="00673FE2">
        <w:rPr>
          <w:rFonts w:cstheme="minorHAnsi"/>
          <w:sz w:val="24"/>
          <w:szCs w:val="24"/>
        </w:rPr>
        <w:t xml:space="preserve">, for capturing the most refined data imagery. </w:t>
      </w:r>
      <w:r>
        <w:rPr>
          <w:rFonts w:cstheme="minorHAnsi"/>
          <w:sz w:val="24"/>
          <w:szCs w:val="24"/>
        </w:rPr>
        <w:t xml:space="preserve">The </w:t>
      </w:r>
      <w:r w:rsidRPr="00611398">
        <w:rPr>
          <w:rFonts w:cstheme="minorHAnsi"/>
          <w:sz w:val="24"/>
          <w:szCs w:val="24"/>
        </w:rPr>
        <w:t xml:space="preserve">X698x MWIR and </w:t>
      </w:r>
      <w:r w:rsidR="00B22238">
        <w:rPr>
          <w:rFonts w:cstheme="minorHAnsi"/>
          <w:sz w:val="24"/>
          <w:szCs w:val="24"/>
        </w:rPr>
        <w:t xml:space="preserve">SLS </w:t>
      </w:r>
      <w:r w:rsidRPr="00611398">
        <w:rPr>
          <w:rFonts w:cstheme="minorHAnsi"/>
          <w:sz w:val="24"/>
          <w:szCs w:val="24"/>
        </w:rPr>
        <w:t>LWIR cameras feature 640x512 thermal resolution with a greater than 1</w:t>
      </w:r>
      <w:r w:rsidR="00673FE2">
        <w:rPr>
          <w:rFonts w:cstheme="minorHAnsi"/>
          <w:sz w:val="24"/>
          <w:szCs w:val="24"/>
        </w:rPr>
        <w:t>kHz</w:t>
      </w:r>
      <w:r w:rsidRPr="00611398">
        <w:rPr>
          <w:rFonts w:cstheme="minorHAnsi"/>
          <w:sz w:val="24"/>
          <w:szCs w:val="24"/>
        </w:rPr>
        <w:t xml:space="preserve"> frame rate to capture stop motion high-speed events – whether in the lab or on the test range.</w:t>
      </w:r>
    </w:p>
    <w:p w14:paraId="7D716CB1" w14:textId="0363BAA4" w:rsidR="00611398" w:rsidRPr="00611398" w:rsidRDefault="00611398" w:rsidP="00673FE2"/>
    <w:p w14:paraId="3AA56EFC" w14:textId="77777777" w:rsidR="00763BB9" w:rsidRDefault="00611398" w:rsidP="00763BB9">
      <w:r w:rsidRPr="00611398">
        <w:rPr>
          <w:rFonts w:cstheme="minorHAnsi"/>
        </w:rPr>
        <w:t xml:space="preserve">For more information, including local availability, pricing, and purchasing options, visit </w:t>
      </w:r>
    </w:p>
    <w:p w14:paraId="102143FE" w14:textId="5B40BDF0" w:rsidR="00763BB9" w:rsidRPr="00763BB9" w:rsidRDefault="00452838" w:rsidP="00763BB9">
      <w:pPr>
        <w:rPr>
          <w:sz w:val="22"/>
          <w:szCs w:val="22"/>
        </w:rPr>
      </w:pPr>
      <w:hyperlink r:id="rId10" w:history="1">
        <w:r w:rsidR="00763BB9" w:rsidRPr="00763BB9">
          <w:rPr>
            <w:rStyle w:val="Hyperlink"/>
            <w:rFonts w:ascii="Calibri" w:hAnsi="Calibri" w:cs="Calibri"/>
            <w:color w:val="0563C1"/>
            <w:sz w:val="22"/>
            <w:szCs w:val="22"/>
          </w:rPr>
          <w:t>https://www.flir.com/instruments/science/next-generation-x-series</w:t>
        </w:r>
      </w:hyperlink>
      <w:r w:rsidR="00763BB9" w:rsidRPr="00763BB9">
        <w:rPr>
          <w:sz w:val="22"/>
          <w:szCs w:val="22"/>
        </w:rPr>
        <w:t>.</w:t>
      </w:r>
    </w:p>
    <w:p w14:paraId="23FBCE44" w14:textId="1538CBF0" w:rsidR="00611398" w:rsidRPr="00611398" w:rsidRDefault="00611398" w:rsidP="00611398">
      <w:pPr>
        <w:pStyle w:val="ListParagraph"/>
        <w:tabs>
          <w:tab w:val="left" w:pos="2685"/>
        </w:tabs>
        <w:ind w:left="-30"/>
        <w:rPr>
          <w:rFonts w:cstheme="minorHAnsi"/>
          <w:sz w:val="24"/>
          <w:szCs w:val="24"/>
        </w:rPr>
      </w:pPr>
    </w:p>
    <w:p w14:paraId="5C165131" w14:textId="77777777" w:rsidR="00611398" w:rsidRDefault="00611398"/>
    <w:sectPr w:rsidR="0061139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4C5C" w14:textId="77777777" w:rsidR="00452838" w:rsidRDefault="00452838" w:rsidP="0077508F">
      <w:r>
        <w:separator/>
      </w:r>
    </w:p>
  </w:endnote>
  <w:endnote w:type="continuationSeparator" w:id="0">
    <w:p w14:paraId="68A4BF02" w14:textId="77777777" w:rsidR="00452838" w:rsidRDefault="00452838" w:rsidP="0077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B930" w14:textId="77777777" w:rsidR="00452838" w:rsidRDefault="00452838" w:rsidP="0077508F">
      <w:r>
        <w:separator/>
      </w:r>
    </w:p>
  </w:footnote>
  <w:footnote w:type="continuationSeparator" w:id="0">
    <w:p w14:paraId="49B97832" w14:textId="77777777" w:rsidR="00452838" w:rsidRDefault="00452838" w:rsidP="0077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1D0E" w14:textId="44443B01" w:rsidR="0077508F" w:rsidRDefault="0077508F">
    <w:pPr>
      <w:pStyle w:val="Header"/>
    </w:pPr>
    <w:r>
      <w:rPr>
        <w:noProof/>
      </w:rPr>
      <w:drawing>
        <wp:inline distT="0" distB="0" distL="0" distR="0" wp14:anchorId="08987BA5" wp14:editId="4ED0CAD2">
          <wp:extent cx="2249435" cy="38163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9537" cy="390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7D9E"/>
    <w:multiLevelType w:val="hybridMultilevel"/>
    <w:tmpl w:val="C0B21C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98"/>
    <w:rsid w:val="000E17AA"/>
    <w:rsid w:val="001158AF"/>
    <w:rsid w:val="001E2854"/>
    <w:rsid w:val="001E769C"/>
    <w:rsid w:val="00265563"/>
    <w:rsid w:val="00266798"/>
    <w:rsid w:val="002D6223"/>
    <w:rsid w:val="0031700F"/>
    <w:rsid w:val="003B0459"/>
    <w:rsid w:val="00452838"/>
    <w:rsid w:val="004B724F"/>
    <w:rsid w:val="005F7715"/>
    <w:rsid w:val="00611398"/>
    <w:rsid w:val="00652BB4"/>
    <w:rsid w:val="0066343C"/>
    <w:rsid w:val="00673FE2"/>
    <w:rsid w:val="00711C9E"/>
    <w:rsid w:val="00763BB9"/>
    <w:rsid w:val="0077508F"/>
    <w:rsid w:val="00797D47"/>
    <w:rsid w:val="007C750A"/>
    <w:rsid w:val="00843C13"/>
    <w:rsid w:val="00852536"/>
    <w:rsid w:val="0095300D"/>
    <w:rsid w:val="00960E7D"/>
    <w:rsid w:val="0098414B"/>
    <w:rsid w:val="00995C03"/>
    <w:rsid w:val="009C110F"/>
    <w:rsid w:val="00AC2A05"/>
    <w:rsid w:val="00B22238"/>
    <w:rsid w:val="00BC6E22"/>
    <w:rsid w:val="00BD23BB"/>
    <w:rsid w:val="00C07DED"/>
    <w:rsid w:val="00C57C14"/>
    <w:rsid w:val="00CE73A0"/>
    <w:rsid w:val="00D34BF6"/>
    <w:rsid w:val="00D46645"/>
    <w:rsid w:val="00D85C91"/>
    <w:rsid w:val="00DB4C84"/>
    <w:rsid w:val="00E3732B"/>
    <w:rsid w:val="00FF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AB4C"/>
  <w15:chartTrackingRefBased/>
  <w15:docId w15:val="{509AC416-ECF8-B14E-9314-DC3C89A1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398"/>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611398"/>
    <w:rPr>
      <w:sz w:val="16"/>
      <w:szCs w:val="16"/>
    </w:rPr>
  </w:style>
  <w:style w:type="paragraph" w:styleId="CommentText">
    <w:name w:val="annotation text"/>
    <w:basedOn w:val="Normal"/>
    <w:link w:val="CommentTextChar"/>
    <w:uiPriority w:val="99"/>
    <w:unhideWhenUsed/>
    <w:rsid w:val="00611398"/>
    <w:rPr>
      <w:sz w:val="20"/>
      <w:szCs w:val="20"/>
    </w:rPr>
  </w:style>
  <w:style w:type="character" w:customStyle="1" w:styleId="CommentTextChar">
    <w:name w:val="Comment Text Char"/>
    <w:basedOn w:val="DefaultParagraphFont"/>
    <w:link w:val="CommentText"/>
    <w:uiPriority w:val="99"/>
    <w:rsid w:val="00611398"/>
    <w:rPr>
      <w:sz w:val="20"/>
      <w:szCs w:val="20"/>
    </w:rPr>
  </w:style>
  <w:style w:type="paragraph" w:styleId="CommentSubject">
    <w:name w:val="annotation subject"/>
    <w:basedOn w:val="CommentText"/>
    <w:next w:val="CommentText"/>
    <w:link w:val="CommentSubjectChar"/>
    <w:uiPriority w:val="99"/>
    <w:semiHidden/>
    <w:unhideWhenUsed/>
    <w:rsid w:val="00611398"/>
    <w:rPr>
      <w:b/>
      <w:bCs/>
    </w:rPr>
  </w:style>
  <w:style w:type="character" w:customStyle="1" w:styleId="CommentSubjectChar">
    <w:name w:val="Comment Subject Char"/>
    <w:basedOn w:val="CommentTextChar"/>
    <w:link w:val="CommentSubject"/>
    <w:uiPriority w:val="99"/>
    <w:semiHidden/>
    <w:rsid w:val="00611398"/>
    <w:rPr>
      <w:b/>
      <w:bCs/>
      <w:sz w:val="20"/>
      <w:szCs w:val="20"/>
    </w:rPr>
  </w:style>
  <w:style w:type="character" w:styleId="Hyperlink">
    <w:name w:val="Hyperlink"/>
    <w:basedOn w:val="DefaultParagraphFont"/>
    <w:uiPriority w:val="99"/>
    <w:unhideWhenUsed/>
    <w:rsid w:val="00611398"/>
    <w:rPr>
      <w:color w:val="0563C1" w:themeColor="hyperlink"/>
      <w:u w:val="single"/>
    </w:rPr>
  </w:style>
  <w:style w:type="character" w:styleId="UnresolvedMention">
    <w:name w:val="Unresolved Mention"/>
    <w:basedOn w:val="DefaultParagraphFont"/>
    <w:uiPriority w:val="99"/>
    <w:semiHidden/>
    <w:unhideWhenUsed/>
    <w:rsid w:val="00611398"/>
    <w:rPr>
      <w:color w:val="605E5C"/>
      <w:shd w:val="clear" w:color="auto" w:fill="E1DFDD"/>
    </w:rPr>
  </w:style>
  <w:style w:type="paragraph" w:styleId="Revision">
    <w:name w:val="Revision"/>
    <w:hidden/>
    <w:uiPriority w:val="99"/>
    <w:semiHidden/>
    <w:rsid w:val="004B724F"/>
  </w:style>
  <w:style w:type="paragraph" w:styleId="Header">
    <w:name w:val="header"/>
    <w:basedOn w:val="Normal"/>
    <w:link w:val="HeaderChar"/>
    <w:uiPriority w:val="99"/>
    <w:unhideWhenUsed/>
    <w:rsid w:val="0077508F"/>
    <w:pPr>
      <w:tabs>
        <w:tab w:val="center" w:pos="4680"/>
        <w:tab w:val="right" w:pos="9360"/>
      </w:tabs>
    </w:pPr>
  </w:style>
  <w:style w:type="character" w:customStyle="1" w:styleId="HeaderChar">
    <w:name w:val="Header Char"/>
    <w:basedOn w:val="DefaultParagraphFont"/>
    <w:link w:val="Header"/>
    <w:uiPriority w:val="99"/>
    <w:rsid w:val="0077508F"/>
  </w:style>
  <w:style w:type="paragraph" w:styleId="Footer">
    <w:name w:val="footer"/>
    <w:basedOn w:val="Normal"/>
    <w:link w:val="FooterChar"/>
    <w:uiPriority w:val="99"/>
    <w:unhideWhenUsed/>
    <w:rsid w:val="0077508F"/>
    <w:pPr>
      <w:tabs>
        <w:tab w:val="center" w:pos="4680"/>
        <w:tab w:val="right" w:pos="9360"/>
      </w:tabs>
    </w:pPr>
  </w:style>
  <w:style w:type="character" w:customStyle="1" w:styleId="FooterChar">
    <w:name w:val="Footer Char"/>
    <w:basedOn w:val="DefaultParagraphFont"/>
    <w:link w:val="Footer"/>
    <w:uiPriority w:val="99"/>
    <w:rsid w:val="0077508F"/>
  </w:style>
  <w:style w:type="character" w:customStyle="1" w:styleId="apple-converted-space">
    <w:name w:val="apple-converted-space"/>
    <w:basedOn w:val="DefaultParagraphFont"/>
    <w:rsid w:val="0067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1080">
      <w:bodyDiv w:val="1"/>
      <w:marLeft w:val="0"/>
      <w:marRight w:val="0"/>
      <w:marTop w:val="0"/>
      <w:marBottom w:val="0"/>
      <w:divBdr>
        <w:top w:val="none" w:sz="0" w:space="0" w:color="auto"/>
        <w:left w:val="none" w:sz="0" w:space="0" w:color="auto"/>
        <w:bottom w:val="none" w:sz="0" w:space="0" w:color="auto"/>
        <w:right w:val="none" w:sz="0" w:space="0" w:color="auto"/>
      </w:divBdr>
    </w:div>
    <w:div w:id="1138574139">
      <w:bodyDiv w:val="1"/>
      <w:marLeft w:val="0"/>
      <w:marRight w:val="0"/>
      <w:marTop w:val="0"/>
      <w:marBottom w:val="0"/>
      <w:divBdr>
        <w:top w:val="none" w:sz="0" w:space="0" w:color="auto"/>
        <w:left w:val="none" w:sz="0" w:space="0" w:color="auto"/>
        <w:bottom w:val="none" w:sz="0" w:space="0" w:color="auto"/>
        <w:right w:val="none" w:sz="0" w:space="0" w:color="auto"/>
      </w:divBdr>
    </w:div>
    <w:div w:id="12776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products/flir-research-stud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lir.com/instruments/science/next-generation-x-series" TargetMode="External"/><Relationship Id="rId4" Type="http://schemas.openxmlformats.org/officeDocument/2006/relationships/settings" Target="settings.xml"/><Relationship Id="rId9" Type="http://schemas.openxmlformats.org/officeDocument/2006/relationships/hyperlink" Target="https://www.flir.com/products/flir-science-camera-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D159-A1C4-42C5-931D-E234D775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Kyle Torrens</cp:lastModifiedBy>
  <cp:revision>2</cp:revision>
  <dcterms:created xsi:type="dcterms:W3CDTF">2022-01-18T19:21:00Z</dcterms:created>
  <dcterms:modified xsi:type="dcterms:W3CDTF">2022-01-18T19:21:00Z</dcterms:modified>
</cp:coreProperties>
</file>