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902CB" w:rsidRPr="00D514B9" w:rsidRDefault="00794C8E">
      <w:pPr>
        <w:contextualSpacing/>
        <w:jc w:val="center"/>
        <w:rPr>
          <w:rFonts w:eastAsia="Times New Roman"/>
          <w:i/>
          <w:iCs/>
          <w:kern w:val="1"/>
          <w:lang w:val="de-DE"/>
        </w:rPr>
      </w:pPr>
      <w:r w:rsidRPr="00D514B9">
        <w:rPr>
          <w:rFonts w:eastAsia="Times New Roman"/>
          <w:b/>
          <w:bCs/>
          <w:kern w:val="1"/>
          <w:sz w:val="28"/>
          <w:szCs w:val="28"/>
          <w:lang w:val="de-DE"/>
        </w:rPr>
        <w:t xml:space="preserve">FLIR kündigt akustische Bildgebungskameras der Si2-Serie für die Erkennung von Druckluftlecks, Teilentladungen, mechanischen Fehlern und zur Quantifizierung von Gaslecks an </w:t>
      </w:r>
    </w:p>
    <w:p w:rsidR="001902CB" w:rsidRPr="00D514B9" w:rsidRDefault="00794C8E">
      <w:pPr>
        <w:contextualSpacing/>
        <w:jc w:val="center"/>
        <w:rPr>
          <w:rFonts w:eastAsia="Times New Roman"/>
          <w:b/>
          <w:bCs/>
          <w:i/>
          <w:iCs/>
          <w:kern w:val="1"/>
          <w:lang w:val="de-DE"/>
        </w:rPr>
      </w:pPr>
      <w:r w:rsidRPr="00D514B9">
        <w:rPr>
          <w:rFonts w:eastAsia="Times New Roman"/>
          <w:i/>
          <w:iCs/>
          <w:kern w:val="1"/>
          <w:lang w:val="de-DE"/>
        </w:rPr>
        <w:t xml:space="preserve">Die neuen Modelle Si2-Pro, Si2-LD und Si2-PD bieten die beste verfügbare Leistung, Entscheidungsunterstützung, Flottenverwaltung und Unternehmensdatenintegration ihrer Klasse, mit neuer Quantifizierung von Gaslecks auf dem Bildschirm, Bewertung von Teilentladungen und der Messung mechanischer Fehler. </w:t>
      </w:r>
    </w:p>
    <w:p w:rsidR="001902CB" w:rsidRDefault="00794C8E">
      <w:pPr>
        <w:spacing w:before="120" w:after="0"/>
        <w:contextualSpacing/>
        <w:rPr>
          <w:rFonts w:eastAsia="Times New Roman" w:cs="font129"/>
          <w:kern w:val="1"/>
          <w:lang w:val="de-DE"/>
        </w:rPr>
      </w:pPr>
      <w:r w:rsidRPr="00D514B9">
        <w:rPr>
          <w:rFonts w:eastAsia="Times New Roman"/>
          <w:b/>
          <w:bCs/>
          <w:i/>
          <w:iCs/>
          <w:kern w:val="1"/>
          <w:lang w:val="de-DE"/>
        </w:rPr>
        <w:br/>
      </w:r>
      <w:r w:rsidRPr="00D514B9">
        <w:rPr>
          <w:rFonts w:eastAsia="Times New Roman" w:cs="font129"/>
          <w:b/>
          <w:bCs/>
          <w:kern w:val="1"/>
          <w:lang w:val="de-DE"/>
        </w:rPr>
        <w:t>5. März 2024 –</w:t>
      </w:r>
      <w:r w:rsidRPr="00D514B9">
        <w:rPr>
          <w:rFonts w:eastAsia="Times New Roman" w:cs="font129"/>
          <w:kern w:val="1"/>
          <w:lang w:val="de-DE"/>
        </w:rPr>
        <w:t xml:space="preserve"> </w:t>
      </w:r>
      <w:hyperlink r:id="rId7" w:history="1">
        <w:r w:rsidRPr="00536FB6">
          <w:rPr>
            <w:rStyle w:val="Link"/>
            <w:rFonts w:eastAsia="Times New Roman" w:cs="font129"/>
            <w:lang w:val="de-DE"/>
          </w:rPr>
          <w:t>FLIR</w:t>
        </w:r>
      </w:hyperlink>
      <w:r w:rsidRPr="00D514B9">
        <w:rPr>
          <w:rFonts w:eastAsia="Times New Roman" w:cs="font129"/>
          <w:lang w:val="de-DE"/>
        </w:rPr>
        <w:t>, ein Unternehmen von Teledyne Technologies, gab heute die Erweiterung seiner</w:t>
      </w:r>
      <w:r w:rsidRPr="00D514B9">
        <w:rPr>
          <w:rFonts w:eastAsia="Times New Roman" w:cs="font129"/>
          <w:kern w:val="1"/>
          <w:lang w:val="de-DE"/>
        </w:rPr>
        <w:t xml:space="preserve"> </w:t>
      </w:r>
      <w:r w:rsidRPr="00D514B9">
        <w:rPr>
          <w:rFonts w:eastAsia="Times New Roman" w:cs="font129"/>
          <w:lang w:val="de-DE"/>
        </w:rPr>
        <w:t xml:space="preserve">vielseitigen Akustikkameras der </w:t>
      </w:r>
      <w:hyperlink r:id="rId8" w:history="1">
        <w:r w:rsidRPr="00536FB6">
          <w:rPr>
            <w:rStyle w:val="Link"/>
            <w:rFonts w:eastAsia="Times New Roman" w:cs="font129"/>
            <w:lang w:val="de-DE"/>
          </w:rPr>
          <w:t>Si-Serie</w:t>
        </w:r>
      </w:hyperlink>
      <w:r w:rsidRPr="00D514B9">
        <w:rPr>
          <w:rFonts w:eastAsia="Times New Roman" w:cs="font129"/>
          <w:lang w:val="de-DE"/>
        </w:rPr>
        <w:t xml:space="preserve"> (</w:t>
      </w:r>
      <w:hyperlink r:id="rId9" w:history="1">
        <w:r w:rsidRPr="00536FB6">
          <w:rPr>
            <w:rStyle w:val="Link"/>
            <w:rFonts w:eastAsia="Times New Roman" w:cs="font129"/>
            <w:lang w:val="de-DE"/>
          </w:rPr>
          <w:t>https://www.flir.de/products/si2-pro/</w:t>
        </w:r>
      </w:hyperlink>
      <w:r w:rsidRPr="00D514B9">
        <w:rPr>
          <w:rFonts w:eastAsia="Times New Roman" w:cs="font129"/>
          <w:lang w:val="de-DE"/>
        </w:rPr>
        <w:t xml:space="preserve"> )</w:t>
      </w:r>
      <w:r w:rsidRPr="00D514B9">
        <w:rPr>
          <w:rFonts w:eastAsia="Times New Roman" w:cs="font129"/>
          <w:kern w:val="1"/>
          <w:lang w:val="de-DE"/>
        </w:rPr>
        <w:t xml:space="preserve"> um drei Modelle bekannt. Die neuen Modelle der Si2-Familie, die für die Erkennung von Druckluftlecks, Spezialgaslecks, mechanischen Fehlern und Teilentladungen entwickelt wurden, heißen </w:t>
      </w:r>
      <w:r w:rsidRPr="00D514B9">
        <w:rPr>
          <w:rFonts w:eastAsia="Times New Roman" w:cs="font129"/>
          <w:b/>
          <w:bCs/>
          <w:kern w:val="1"/>
          <w:lang w:val="de-DE"/>
        </w:rPr>
        <w:t xml:space="preserve">Si2-Pro, Si2-LD </w:t>
      </w:r>
      <w:r w:rsidRPr="00D514B9">
        <w:rPr>
          <w:rFonts w:eastAsia="Times New Roman" w:cs="font129"/>
          <w:kern w:val="1"/>
          <w:lang w:val="de-DE"/>
        </w:rPr>
        <w:t>und</w:t>
      </w:r>
      <w:r w:rsidRPr="00D514B9">
        <w:rPr>
          <w:rFonts w:eastAsia="Times New Roman" w:cs="font129"/>
          <w:b/>
          <w:bCs/>
          <w:kern w:val="1"/>
          <w:lang w:val="de-DE"/>
        </w:rPr>
        <w:t xml:space="preserve"> Si2-PD</w:t>
      </w:r>
      <w:r w:rsidRPr="00D514B9">
        <w:rPr>
          <w:rFonts w:eastAsia="Times New Roman" w:cs="font129"/>
          <w:kern w:val="1"/>
          <w:lang w:val="de-DE"/>
        </w:rPr>
        <w:t>. Die Si2-Serie bietet industrietaugliche Lösungen für die Erkennung von Luft- und Gaslecks sowie von mechanischen Fehlern wie z. B. Problemen an mechanischen Lagern und erfüllt damit die wichtigsten Inspektionsanforderungen in Branchen wie der Fertigungsindustrie, der Elektroindustrie und der Versorgungswirtschaft.</w:t>
      </w:r>
    </w:p>
    <w:p w:rsidR="00D514B9" w:rsidRPr="00D514B9" w:rsidRDefault="00D514B9">
      <w:pPr>
        <w:spacing w:before="120" w:after="0"/>
        <w:contextualSpacing/>
        <w:rPr>
          <w:rFonts w:eastAsia="Times New Roman" w:cs="font129"/>
          <w:kern w:val="1"/>
          <w:lang w:val="de-DE"/>
        </w:rPr>
      </w:pPr>
    </w:p>
    <w:p w:rsidR="001902CB" w:rsidRPr="00D514B9" w:rsidRDefault="00794C8E">
      <w:pPr>
        <w:spacing w:before="120" w:after="0"/>
        <w:contextualSpacing/>
        <w:rPr>
          <w:rFonts w:eastAsia="Times New Roman" w:cs="font129"/>
          <w:kern w:val="1"/>
          <w:lang w:val="de-DE"/>
        </w:rPr>
      </w:pPr>
      <w:r w:rsidRPr="00D514B9">
        <w:rPr>
          <w:rFonts w:eastAsia="Times New Roman" w:cs="font129"/>
          <w:kern w:val="1"/>
          <w:lang w:val="de-DE"/>
        </w:rPr>
        <w:t xml:space="preserve">Die neuen Kameras der Si2-Serie von FLIR </w:t>
      </w:r>
      <w:r w:rsidR="00EF69D1" w:rsidRPr="00EF69D1">
        <w:rPr>
          <w:rFonts w:eastAsia="Times New Roman" w:cs="font129"/>
          <w:kern w:val="1"/>
          <w:lang w:val="de-DE"/>
        </w:rPr>
        <w:t>bieten überragende Leistungsdate</w:t>
      </w:r>
      <w:r w:rsidR="00EF69D1">
        <w:rPr>
          <w:rFonts w:eastAsia="Times New Roman" w:cs="font129"/>
          <w:kern w:val="1"/>
          <w:lang w:val="de-DE"/>
        </w:rPr>
        <w:t xml:space="preserve">n und </w:t>
      </w:r>
      <w:r w:rsidRPr="00D514B9">
        <w:rPr>
          <w:rFonts w:eastAsia="Times New Roman" w:cs="font129"/>
          <w:kern w:val="1"/>
          <w:lang w:val="de-DE"/>
        </w:rPr>
        <w:t>sind darauf ausgelegt, Probleme über größere Distanzen zu erkennen, mit höherer Empfindlichkeit zu detektieren und zu messen sowie eine genauere Klassifizierung von Problemen vorzunehmen</w:t>
      </w:r>
      <w:r w:rsidRPr="00D514B9">
        <w:rPr>
          <w:rFonts w:cs="font129"/>
          <w:lang w:val="de-DE"/>
        </w:rPr>
        <w:t xml:space="preserve">.  </w:t>
      </w:r>
      <w:r w:rsidRPr="00D514B9">
        <w:rPr>
          <w:rFonts w:eastAsia="Times New Roman" w:cs="font129"/>
          <w:kern w:val="1"/>
          <w:lang w:val="de-DE"/>
        </w:rPr>
        <w:br/>
      </w:r>
    </w:p>
    <w:p w:rsidR="001902CB" w:rsidRPr="00D514B9" w:rsidRDefault="00794C8E">
      <w:pPr>
        <w:spacing w:before="120" w:after="120"/>
        <w:contextualSpacing/>
        <w:rPr>
          <w:lang w:val="de-DE"/>
        </w:rPr>
      </w:pPr>
      <w:r w:rsidRPr="00D514B9">
        <w:rPr>
          <w:rFonts w:eastAsia="Times New Roman" w:cs="font129"/>
          <w:kern w:val="1"/>
          <w:lang w:val="de-DE"/>
        </w:rPr>
        <w:t xml:space="preserve">Die neuen Modelle </w:t>
      </w:r>
      <w:r w:rsidRPr="00D514B9">
        <w:rPr>
          <w:rFonts w:eastAsia="Times New Roman" w:cs="font129"/>
          <w:b/>
          <w:bCs/>
          <w:kern w:val="1"/>
          <w:lang w:val="de-DE"/>
        </w:rPr>
        <w:t xml:space="preserve">Si2-Pro, Si2-LD </w:t>
      </w:r>
      <w:r w:rsidRPr="00D514B9">
        <w:rPr>
          <w:rFonts w:eastAsia="Times New Roman" w:cs="font129"/>
          <w:kern w:val="1"/>
          <w:lang w:val="de-DE"/>
        </w:rPr>
        <w:t>und</w:t>
      </w:r>
      <w:r w:rsidRPr="00D514B9">
        <w:rPr>
          <w:rFonts w:eastAsia="Times New Roman" w:cs="font129"/>
          <w:b/>
          <w:bCs/>
          <w:kern w:val="1"/>
          <w:lang w:val="de-DE"/>
        </w:rPr>
        <w:t xml:space="preserve"> Si2-PD</w:t>
      </w:r>
      <w:r w:rsidRPr="00D514B9">
        <w:rPr>
          <w:rFonts w:eastAsia="Times New Roman" w:cs="font129"/>
          <w:kern w:val="1"/>
          <w:lang w:val="de-DE"/>
        </w:rPr>
        <w:t xml:space="preserve"> </w:t>
      </w:r>
      <w:r w:rsidR="00EF69D1" w:rsidRPr="00EF69D1">
        <w:rPr>
          <w:rFonts w:eastAsia="Times New Roman" w:cs="font129"/>
          <w:kern w:val="1"/>
          <w:lang w:val="de-DE"/>
        </w:rPr>
        <w:t xml:space="preserve">bieten die beste Bildqualität auf dem Markt. Zu den Verbesserungen bei der Bildqualität der akustischen Kameras gehören eine 12-MP-Farbkamera, ein 8-facher Digitalzoom und eine LED-Leuchte für dunkle Bereiche. Die Si2 verfügt außerdem </w:t>
      </w:r>
      <w:r w:rsidR="00EF69D1">
        <w:rPr>
          <w:rFonts w:eastAsia="Times New Roman" w:cs="font129"/>
          <w:kern w:val="1"/>
          <w:lang w:val="de-DE"/>
        </w:rPr>
        <w:t>über</w:t>
      </w:r>
      <w:r w:rsidRPr="00D514B9">
        <w:rPr>
          <w:rFonts w:eastAsia="Times New Roman" w:cs="font129"/>
          <w:kern w:val="1"/>
          <w:lang w:val="de-DE"/>
        </w:rPr>
        <w:t xml:space="preserve"> eine längere Akkulauf</w:t>
      </w:r>
      <w:r w:rsidR="00D514B9">
        <w:rPr>
          <w:rFonts w:eastAsia="Times New Roman" w:cs="font129"/>
          <w:kern w:val="1"/>
          <w:lang w:val="de-DE"/>
        </w:rPr>
        <w:t>zeit, damit Fachleute ohne Akku</w:t>
      </w:r>
      <w:r w:rsidRPr="00D514B9">
        <w:rPr>
          <w:rFonts w:eastAsia="Times New Roman" w:cs="font129"/>
          <w:kern w:val="1"/>
          <w:lang w:val="de-DE"/>
        </w:rPr>
        <w:t>wechsel länger im Einsatz arbeiten können. Die Quantifizierung von Spezialgaslecks und Kosteneinschätzungen wurden über Druckluft hinaus auf andere gängige Industriegase wie Wasserstoff, CO</w:t>
      </w:r>
      <w:r w:rsidR="009842E5" w:rsidRPr="009842E5">
        <w:rPr>
          <w:rFonts w:eastAsia="Times New Roman" w:cs="font129"/>
          <w:kern w:val="1"/>
          <w:vertAlign w:val="subscript"/>
          <w:lang w:val="de-DE"/>
        </w:rPr>
        <w:t>2</w:t>
      </w:r>
      <w:r w:rsidRPr="00D514B9">
        <w:rPr>
          <w:rFonts w:eastAsia="Times New Roman" w:cs="font129"/>
          <w:kern w:val="1"/>
          <w:lang w:val="de-DE"/>
        </w:rPr>
        <w:t xml:space="preserve">, Methan, Helium, Argon, Ammoniak und andere erweitert. </w:t>
      </w:r>
    </w:p>
    <w:p w:rsidR="001902CB" w:rsidRPr="00D514B9" w:rsidRDefault="001902CB">
      <w:pPr>
        <w:spacing w:before="120" w:after="120"/>
        <w:contextualSpacing/>
        <w:rPr>
          <w:lang w:val="de-DE"/>
        </w:rPr>
      </w:pPr>
    </w:p>
    <w:p w:rsidR="001902CB" w:rsidRPr="00D514B9" w:rsidRDefault="00794C8E">
      <w:pPr>
        <w:spacing w:before="120" w:after="120"/>
        <w:contextualSpacing/>
        <w:rPr>
          <w:lang w:val="de-DE"/>
        </w:rPr>
      </w:pPr>
      <w:r w:rsidRPr="00D514B9">
        <w:rPr>
          <w:rFonts w:eastAsia="Times New Roman" w:cs="font129"/>
          <w:kern w:val="1"/>
          <w:lang w:val="de-DE"/>
        </w:rPr>
        <w:t>Die Si2-Kameras verfügen über eine Reihe von akustischen Bildgebungsfunktionen zur Erkennung und Quantifizierung von Luft- und Gaslecks, mechanischen Fehlern und Teilentladungen und sind damit die leistungsstärksten akustischen Bildgebungskameras auf dem Markt für diese Art der Detektion.</w:t>
      </w:r>
    </w:p>
    <w:p w:rsidR="001902CB" w:rsidRPr="00D514B9" w:rsidRDefault="001902CB">
      <w:pPr>
        <w:spacing w:before="120" w:after="120"/>
        <w:contextualSpacing/>
        <w:rPr>
          <w:lang w:val="de-DE"/>
        </w:rPr>
      </w:pPr>
    </w:p>
    <w:p w:rsidR="001902CB" w:rsidRPr="00D514B9" w:rsidRDefault="00794C8E">
      <w:pPr>
        <w:pStyle w:val="Listenabsatz1"/>
        <w:numPr>
          <w:ilvl w:val="0"/>
          <w:numId w:val="1"/>
        </w:numPr>
        <w:contextualSpacing/>
        <w:rPr>
          <w:rFonts w:cs="font129"/>
          <w:b/>
          <w:bCs/>
          <w:lang w:val="de-DE"/>
        </w:rPr>
      </w:pPr>
      <w:r w:rsidRPr="00D514B9">
        <w:rPr>
          <w:rFonts w:cs="font129"/>
          <w:b/>
          <w:bCs/>
          <w:lang w:val="de-DE"/>
        </w:rPr>
        <w:t>FLIR Si2-Pro</w:t>
      </w:r>
      <w:r w:rsidRPr="00D514B9">
        <w:rPr>
          <w:rFonts w:cs="font129"/>
          <w:lang w:val="de-DE"/>
        </w:rPr>
        <w:t xml:space="preserve">: Akustische Bildgebungskamera für industrielle Anwendungen zur Erkennung von Drucklecks, mechanischen Fehlern und Teilentladungen mit kamerainterner Schweregradbewertung </w:t>
      </w:r>
    </w:p>
    <w:p w:rsidR="001902CB" w:rsidRPr="00D514B9" w:rsidRDefault="00794C8E">
      <w:pPr>
        <w:pStyle w:val="Listenabsatz1"/>
        <w:numPr>
          <w:ilvl w:val="0"/>
          <w:numId w:val="1"/>
        </w:numPr>
        <w:contextualSpacing/>
        <w:rPr>
          <w:rFonts w:cs="font129"/>
          <w:b/>
          <w:bCs/>
          <w:lang w:val="de-DE"/>
        </w:rPr>
      </w:pPr>
      <w:r w:rsidRPr="00D514B9">
        <w:rPr>
          <w:rFonts w:cs="font129"/>
          <w:b/>
          <w:bCs/>
          <w:lang w:val="de-DE"/>
        </w:rPr>
        <w:t xml:space="preserve">FLIR Si2-LD: </w:t>
      </w:r>
      <w:r w:rsidRPr="00D514B9">
        <w:rPr>
          <w:rFonts w:cs="font129"/>
          <w:lang w:val="de-DE"/>
        </w:rPr>
        <w:t xml:space="preserve">Akustische Industriekamera für die Erkennung von Drucklecks und mechanischen Fehlern in der Fertigung und anderen industriellen Umgebungen </w:t>
      </w:r>
    </w:p>
    <w:p w:rsidR="001902CB" w:rsidRPr="00EF69D1" w:rsidRDefault="00794C8E" w:rsidP="00EF69D1">
      <w:pPr>
        <w:pStyle w:val="Listenabsatz1"/>
        <w:numPr>
          <w:ilvl w:val="0"/>
          <w:numId w:val="1"/>
        </w:numPr>
        <w:contextualSpacing/>
        <w:rPr>
          <w:rFonts w:cs="font129"/>
          <w:lang w:val="de-DE"/>
        </w:rPr>
      </w:pPr>
      <w:r w:rsidRPr="00D514B9">
        <w:rPr>
          <w:rFonts w:cs="font129"/>
          <w:b/>
          <w:bCs/>
          <w:lang w:val="de-DE"/>
        </w:rPr>
        <w:t>FLIR Si2-PD</w:t>
      </w:r>
      <w:r w:rsidRPr="00D514B9">
        <w:rPr>
          <w:rFonts w:cs="font129"/>
          <w:lang w:val="de-DE"/>
        </w:rPr>
        <w:t xml:space="preserve">: Akustische Industriekamera für den Bereich Stromversorgung zur Erkennung von Teilentladungen mit kamerainterner Schweregradbeurteilung für die Inspektion von Energieinfrastrukturen </w:t>
      </w:r>
    </w:p>
    <w:p w:rsidR="001902CB" w:rsidRPr="00D514B9" w:rsidRDefault="00794C8E">
      <w:pPr>
        <w:spacing w:before="120" w:after="120"/>
        <w:contextualSpacing/>
        <w:rPr>
          <w:lang w:val="de-DE"/>
        </w:rPr>
      </w:pPr>
      <w:r w:rsidRPr="00D514B9">
        <w:rPr>
          <w:rFonts w:cs="font129"/>
          <w:lang w:val="de-DE"/>
        </w:rPr>
        <w:t>Die fortschrittliche automatische Filterung von FLIR identifiziert Leckagen anhand ihrer Geräuschsignatur selbst in den lautesten Industrieumgebungen. Die neue "</w:t>
      </w:r>
      <w:proofErr w:type="spellStart"/>
      <w:r w:rsidRPr="00D514B9">
        <w:rPr>
          <w:rFonts w:cs="font129"/>
          <w:lang w:val="de-DE"/>
        </w:rPr>
        <w:t>Mech-Modus</w:t>
      </w:r>
      <w:proofErr w:type="spellEnd"/>
      <w:r w:rsidRPr="00D514B9">
        <w:rPr>
          <w:rFonts w:cs="font129"/>
          <w:lang w:val="de-DE"/>
        </w:rPr>
        <w:t>"-Funktion der Si2-Serie erhöht die Sicherheit am Standort, indem sie eine schnelle Erkennung mechanischer Probleme (wie z. B. mechanischer Lagerfehler) ermöglicht und eine schnelle  Lagebewertung, Problemidentifizierung und Lösungsumsetzung durch Fachleute unterstützt.</w:t>
      </w:r>
    </w:p>
    <w:p w:rsidR="001902CB" w:rsidRPr="00D514B9" w:rsidRDefault="001902CB">
      <w:pPr>
        <w:spacing w:before="120" w:after="120"/>
        <w:contextualSpacing/>
        <w:rPr>
          <w:lang w:val="de-DE"/>
        </w:rPr>
      </w:pPr>
    </w:p>
    <w:p w:rsidR="001902CB" w:rsidRPr="00D514B9" w:rsidRDefault="00794C8E">
      <w:pPr>
        <w:spacing w:before="120" w:after="120"/>
        <w:contextualSpacing/>
        <w:rPr>
          <w:lang w:val="de-DE"/>
        </w:rPr>
      </w:pPr>
      <w:r w:rsidRPr="00D514B9">
        <w:rPr>
          <w:rFonts w:cs="font129"/>
          <w:lang w:val="de-DE"/>
        </w:rPr>
        <w:t xml:space="preserve">Anlagenspezialisten können </w:t>
      </w:r>
      <w:r w:rsidR="00EF69D1" w:rsidRPr="00EF69D1">
        <w:rPr>
          <w:rFonts w:cs="font129"/>
          <w:lang w:val="de-DE"/>
        </w:rPr>
        <w:t>mechanische Probleme,</w:t>
      </w:r>
      <w:r w:rsidR="00EF69D1">
        <w:rPr>
          <w:rFonts w:cs="font129"/>
          <w:lang w:val="de-DE"/>
        </w:rPr>
        <w:t xml:space="preserve"> Leckageprobleme und </w:t>
      </w:r>
      <w:r w:rsidR="00EF69D1" w:rsidRPr="00EF69D1">
        <w:rPr>
          <w:rFonts w:cs="font129"/>
          <w:lang w:val="de-DE"/>
        </w:rPr>
        <w:t>Teilentladungen</w:t>
      </w:r>
      <w:r w:rsidR="00EF69D1">
        <w:rPr>
          <w:rFonts w:cs="font129"/>
          <w:lang w:val="de-DE"/>
        </w:rPr>
        <w:t xml:space="preserve"> </w:t>
      </w:r>
      <w:r w:rsidRPr="00D514B9">
        <w:rPr>
          <w:rFonts w:cs="font129"/>
          <w:lang w:val="de-DE"/>
        </w:rPr>
        <w:t xml:space="preserve">schnell erkennen und dann Berichte für dringende Maßnahmen erstellen. Zu den Hilfsmitteln für die unmittelbare Entscheidungsfindung in der Kamera (also ohne externe Analysetools) gehören </w:t>
      </w:r>
      <w:r w:rsidR="00EF69D1" w:rsidRPr="00EF69D1">
        <w:rPr>
          <w:rFonts w:cs="font129"/>
          <w:lang w:val="de-DE"/>
        </w:rPr>
        <w:t>die Messung mechanischer Defekte,</w:t>
      </w:r>
      <w:r w:rsidR="00EF69D1">
        <w:rPr>
          <w:rFonts w:cs="font129"/>
          <w:lang w:val="de-DE"/>
        </w:rPr>
        <w:t xml:space="preserve"> </w:t>
      </w:r>
      <w:r w:rsidRPr="00D514B9">
        <w:rPr>
          <w:rFonts w:cs="font129"/>
          <w:lang w:val="de-DE"/>
        </w:rPr>
        <w:t>die Klassifizierung und Schweregradbewertung von Teilentladungen, die Abschätzung der Leckgröße und eine Kostenanalyse.</w:t>
      </w:r>
    </w:p>
    <w:p w:rsidR="001902CB" w:rsidRPr="00D514B9" w:rsidRDefault="001902CB">
      <w:pPr>
        <w:spacing w:before="120" w:after="120"/>
        <w:contextualSpacing/>
        <w:rPr>
          <w:lang w:val="de-DE"/>
        </w:rPr>
      </w:pPr>
    </w:p>
    <w:p w:rsidR="001902CB" w:rsidRPr="00D514B9" w:rsidRDefault="00794C8E">
      <w:pPr>
        <w:spacing w:before="120" w:after="120"/>
        <w:contextualSpacing/>
        <w:rPr>
          <w:rFonts w:cs="font129"/>
          <w:lang w:val="de-DE"/>
        </w:rPr>
      </w:pPr>
      <w:r w:rsidRPr="00D514B9">
        <w:rPr>
          <w:rFonts w:cs="font129"/>
          <w:lang w:val="de-DE"/>
        </w:rPr>
        <w:t>Die Si2-Pro kombiniert als umfassendste Lösung die Funktionen von Si2-PD und Si2-LD und senkt aktiv die Kosten, indem sie Probleme mit mechanischen Lagern und Teilentladungen an elektrischen Geräten behebt und Lecks in Anlagen deutlich reduziert, um die durch Druckluft- und Gaslecks entstehenden Kosten zu senken.</w:t>
      </w:r>
      <w:r w:rsidRPr="00D514B9">
        <w:rPr>
          <w:rFonts w:cs="font129"/>
          <w:lang w:val="de-DE"/>
        </w:rPr>
        <w:br/>
      </w:r>
    </w:p>
    <w:p w:rsidR="001902CB" w:rsidRPr="00D514B9" w:rsidRDefault="00794C8E">
      <w:pPr>
        <w:spacing w:line="276" w:lineRule="auto"/>
        <w:contextualSpacing/>
        <w:rPr>
          <w:lang w:val="de-DE"/>
        </w:rPr>
      </w:pPr>
      <w:r w:rsidRPr="00D514B9">
        <w:rPr>
          <w:rFonts w:cs="font129"/>
          <w:lang w:val="de-DE"/>
        </w:rPr>
        <w:t xml:space="preserve">"Das Ziel der neuen Si-Serie ist es, die Sicherheit zu erhöhen und gleichzeitig kostspielige Ausfälle zu vermeiden. Mit der Ergänzung um drei Spitzenmodelle, die sich für den professionellen Einsatz in einer Vielzahl von Situationen eignen, festigt die neue Si2-Serie ihre Position als branchenweit umfassendste, unternehmenstaugliche Lösung", so Rob </w:t>
      </w:r>
      <w:proofErr w:type="spellStart"/>
      <w:r w:rsidRPr="00D514B9">
        <w:rPr>
          <w:rFonts w:cs="font129"/>
          <w:lang w:val="de-DE"/>
        </w:rPr>
        <w:t>Milner</w:t>
      </w:r>
      <w:proofErr w:type="spellEnd"/>
      <w:r w:rsidRPr="00D514B9">
        <w:rPr>
          <w:rFonts w:cs="font129"/>
          <w:lang w:val="de-DE"/>
        </w:rPr>
        <w:t xml:space="preserve">, Business </w:t>
      </w:r>
      <w:proofErr w:type="spellStart"/>
      <w:r w:rsidRPr="00D514B9">
        <w:rPr>
          <w:rFonts w:cs="font129"/>
          <w:lang w:val="de-DE"/>
        </w:rPr>
        <w:t>Development</w:t>
      </w:r>
      <w:proofErr w:type="spellEnd"/>
      <w:r w:rsidRPr="00D514B9">
        <w:rPr>
          <w:rFonts w:cs="font129"/>
          <w:lang w:val="de-DE"/>
        </w:rPr>
        <w:t xml:space="preserve"> </w:t>
      </w:r>
      <w:proofErr w:type="spellStart"/>
      <w:r w:rsidRPr="00D514B9">
        <w:rPr>
          <w:rFonts w:cs="font129"/>
          <w:lang w:val="de-DE"/>
        </w:rPr>
        <w:t>Director</w:t>
      </w:r>
      <w:proofErr w:type="spellEnd"/>
      <w:r w:rsidRPr="00D514B9">
        <w:rPr>
          <w:rFonts w:cs="font129"/>
          <w:lang w:val="de-DE"/>
        </w:rPr>
        <w:t xml:space="preserve"> bei FLIR. "Die leistungsfähige Software FLIR Thermal Studio wurde außerdem um eine Funktion zur Quantifizierung von Gaslecks erweitert, mit der sich Daten einfach aufzeichnen und über Berichte leichter mit anderen Anwendern austauschen lassen, wodurch die Zeit für die Durchführung und Aufzeichnung mehrerer Inspektionen vor Ort verkürzt wird."</w:t>
      </w:r>
    </w:p>
    <w:p w:rsidR="001902CB" w:rsidRPr="00D514B9" w:rsidRDefault="001902CB">
      <w:pPr>
        <w:spacing w:line="276" w:lineRule="auto"/>
        <w:contextualSpacing/>
        <w:rPr>
          <w:lang w:val="de-DE"/>
        </w:rPr>
      </w:pPr>
    </w:p>
    <w:p w:rsidR="001902CB" w:rsidRPr="00D514B9" w:rsidRDefault="00794C8E">
      <w:pPr>
        <w:spacing w:line="276" w:lineRule="auto"/>
        <w:contextualSpacing/>
        <w:rPr>
          <w:lang w:val="de-DE"/>
        </w:rPr>
      </w:pPr>
      <w:r w:rsidRPr="00D514B9">
        <w:rPr>
          <w:lang w:val="de-DE"/>
        </w:rPr>
        <w:t xml:space="preserve">Als Ergänzung zu den akustischen Bildgebungskameras der Si2-Serie bietet FLIR seine akustische Schulungsplattform und einen 24/7-Support über seine weltweite Serviceorganisation an. Mehr über die Akustik-Bildgebungslösungen von FLIR gibt es hier: </w:t>
      </w:r>
      <w:hyperlink r:id="rId10" w:history="1">
        <w:r w:rsidRPr="00536FB6">
          <w:rPr>
            <w:rStyle w:val="Link"/>
            <w:lang w:val="de-DE"/>
          </w:rPr>
          <w:t>https://www.flir.de/browse/industrial/acoustic-imaging-cameras/</w:t>
        </w:r>
      </w:hyperlink>
      <w:r w:rsidRPr="00D514B9">
        <w:rPr>
          <w:lang w:val="de-DE"/>
        </w:rPr>
        <w:t xml:space="preserve"> </w:t>
      </w:r>
    </w:p>
    <w:p w:rsidR="001902CB" w:rsidRDefault="00794C8E">
      <w:pPr>
        <w:spacing w:line="276" w:lineRule="auto"/>
        <w:contextualSpacing/>
        <w:jc w:val="center"/>
        <w:rPr>
          <w:lang w:val="de-DE"/>
        </w:rPr>
      </w:pPr>
      <w:r w:rsidRPr="00D514B9">
        <w:rPr>
          <w:lang w:val="de-DE"/>
        </w:rPr>
        <w:t>###</w:t>
      </w:r>
    </w:p>
    <w:p w:rsidR="00D514B9" w:rsidRDefault="00D514B9">
      <w:pPr>
        <w:spacing w:line="276" w:lineRule="auto"/>
        <w:contextualSpacing/>
        <w:jc w:val="center"/>
        <w:rPr>
          <w:rFonts w:ascii="Arial" w:eastAsia="Arial" w:hAnsi="Arial" w:cs="Arial"/>
          <w:b/>
          <w:bCs/>
          <w:color w:val="000000"/>
          <w:lang w:val="de-DE"/>
        </w:rPr>
      </w:pPr>
    </w:p>
    <w:p w:rsidR="001902CB" w:rsidRDefault="00794C8E">
      <w:pPr>
        <w:spacing w:after="0"/>
        <w:contextualSpacing/>
        <w:rPr>
          <w:rFonts w:ascii="Arial" w:eastAsia="Arial" w:hAnsi="Arial" w:cs="Arial"/>
          <w:color w:val="000000"/>
          <w:lang w:val="de-DE"/>
        </w:rPr>
      </w:pPr>
      <w:r>
        <w:rPr>
          <w:rFonts w:ascii="Arial" w:eastAsia="Arial" w:hAnsi="Arial" w:cs="Arial"/>
          <w:b/>
          <w:bCs/>
          <w:color w:val="000000"/>
          <w:lang w:val="de-DE"/>
        </w:rPr>
        <w:t>Über FLIR, ein Unternehmen von Teledyne Technologies</w:t>
      </w:r>
    </w:p>
    <w:p w:rsidR="00794C8E" w:rsidRPr="00D514B9" w:rsidRDefault="00794C8E">
      <w:pPr>
        <w:spacing w:after="0"/>
        <w:contextualSpacing/>
        <w:rPr>
          <w:lang w:val="de-DE"/>
        </w:rPr>
      </w:pPr>
      <w:r>
        <w:rPr>
          <w:rFonts w:ascii="Arial" w:eastAsia="Arial" w:hAnsi="Arial" w:cs="Arial"/>
          <w:color w:val="000000"/>
          <w:lang w:val="de-DE"/>
        </w:rP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Weitere Informationen finden Sie auf </w:t>
      </w:r>
      <w:hyperlink r:id="rId11" w:history="1">
        <w:r w:rsidR="000F3DAB" w:rsidRPr="0074646B">
          <w:rPr>
            <w:rStyle w:val="Link"/>
            <w:rFonts w:ascii="Arial" w:eastAsia="Arial" w:hAnsi="Arial" w:cs="Arial"/>
            <w:lang w:val="de-DE"/>
          </w:rPr>
          <w:t>www.teledyneflir.com</w:t>
        </w:r>
      </w:hyperlink>
      <w:r w:rsidR="000F3DAB">
        <w:rPr>
          <w:rFonts w:ascii="Arial" w:eastAsia="Arial" w:hAnsi="Arial" w:cs="Arial"/>
          <w:color w:val="000000"/>
          <w:lang w:val="de-DE"/>
        </w:rPr>
        <w:t xml:space="preserve"> </w:t>
      </w:r>
      <w:r>
        <w:rPr>
          <w:rFonts w:ascii="Arial" w:eastAsia="Arial" w:hAnsi="Arial" w:cs="Arial"/>
          <w:color w:val="000000"/>
          <w:lang w:val="de-DE"/>
        </w:rPr>
        <w:t>oder folgen Sie uns auf @flir.</w:t>
      </w:r>
      <w:bookmarkStart w:id="0" w:name="Titus1FooterPrimary"/>
      <w:bookmarkEnd w:id="0"/>
    </w:p>
    <w:sectPr w:rsidR="00794C8E" w:rsidRPr="00D514B9" w:rsidSect="001902CB">
      <w:headerReference w:type="default" r:id="rId12"/>
      <w:pgSz w:w="12240" w:h="15840"/>
      <w:pgMar w:top="1440" w:right="1440" w:bottom="1440" w:left="1440" w:gutter="0"/>
      <w:docGrid w:linePitch="360" w:charSpace="-204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32AB1" w:rsidRDefault="00832AB1">
      <w:pPr>
        <w:spacing w:after="0" w:line="240" w:lineRule="auto"/>
      </w:pPr>
      <w:r>
        <w:separator/>
      </w:r>
    </w:p>
  </w:endnote>
  <w:endnote w:type="continuationSeparator" w:id="1">
    <w:p w:rsidR="00832AB1" w:rsidRDefault="00832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font129">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32AB1" w:rsidRDefault="00832AB1">
      <w:pPr>
        <w:spacing w:after="0" w:line="240" w:lineRule="auto"/>
      </w:pPr>
      <w:r>
        <w:separator/>
      </w:r>
    </w:p>
  </w:footnote>
  <w:footnote w:type="continuationSeparator" w:id="1">
    <w:p w:rsidR="00832AB1" w:rsidRDefault="00832AB1">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902CB" w:rsidRDefault="00E55372">
    <w:pPr>
      <w:pStyle w:val="Kopfzeile"/>
      <w:jc w:val="right"/>
    </w:pPr>
    <w:r>
      <w:rPr>
        <w:noProof/>
        <w:lang w:val="de-DE" w:eastAsia="de-DE"/>
      </w:rPr>
      <w:drawing>
        <wp:inline distT="0" distB="0" distL="0" distR="0">
          <wp:extent cx="1895475" cy="6477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5475" cy="647700"/>
                  </a:xfrm>
                  <a:prstGeom prst="rect">
                    <a:avLst/>
                  </a:prstGeom>
                  <a:solidFill>
                    <a:srgbClr val="FFFFFF"/>
                  </a:solidFill>
                  <a:ln w="9525">
                    <a:noFill/>
                    <a:miter lim="800000"/>
                    <a:headEnd/>
                    <a:tailEnd/>
                  </a:ln>
                </pic:spPr>
              </pic:pic>
            </a:graphicData>
          </a:graphic>
        </wp:inline>
      </w:drawing>
    </w:r>
  </w:p>
  <w:p w:rsidR="001902CB" w:rsidRDefault="001902CB">
    <w:pPr>
      <w:pStyle w:val="Kopfzeil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name w:val="WWNum6"/>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D514B9"/>
    <w:rsid w:val="00013494"/>
    <w:rsid w:val="000F3DAB"/>
    <w:rsid w:val="0015579B"/>
    <w:rsid w:val="001902CB"/>
    <w:rsid w:val="00396CD0"/>
    <w:rsid w:val="00536FB6"/>
    <w:rsid w:val="00673F69"/>
    <w:rsid w:val="00794C8E"/>
    <w:rsid w:val="00832AB1"/>
    <w:rsid w:val="009842E5"/>
    <w:rsid w:val="00D514B9"/>
    <w:rsid w:val="00E55372"/>
    <w:rsid w:val="00EF69D1"/>
    <w:rsid w:val="00F03B3E"/>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02CB"/>
    <w:pPr>
      <w:suppressAutoHyphens/>
      <w:spacing w:after="160" w:line="256" w:lineRule="auto"/>
    </w:pPr>
    <w:rPr>
      <w:rFonts w:ascii="Calibri" w:eastAsia="Arial Unicode MS" w:hAnsi="Calibri" w:cs="Calibri"/>
      <w:sz w:val="22"/>
      <w:szCs w:val="22"/>
      <w:lang w:eastAsia="ar-SA"/>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1">
    <w:name w:val="Absatz-Standardschriftart1"/>
    <w:rsid w:val="001902CB"/>
  </w:style>
  <w:style w:type="character" w:customStyle="1" w:styleId="KopfzeileZchn">
    <w:name w:val="Kopfzeile Zchn"/>
    <w:basedOn w:val="Absatz-Standardschriftart1"/>
    <w:rsid w:val="001902CB"/>
  </w:style>
  <w:style w:type="character" w:customStyle="1" w:styleId="FuzeileZchn">
    <w:name w:val="Fußzeile Zchn"/>
    <w:basedOn w:val="Absatz-Standardschriftart1"/>
    <w:rsid w:val="001902CB"/>
  </w:style>
  <w:style w:type="character" w:styleId="Link">
    <w:name w:val="Hyperlink"/>
    <w:basedOn w:val="Absatz-Standardschriftart1"/>
    <w:rsid w:val="001902CB"/>
    <w:rPr>
      <w:color w:val="0563C1"/>
      <w:u w:val="single"/>
    </w:rPr>
  </w:style>
  <w:style w:type="character" w:customStyle="1" w:styleId="UnresolvedMention">
    <w:name w:val="Unresolved Mention"/>
    <w:basedOn w:val="Absatz-Standardschriftart1"/>
    <w:rsid w:val="001902CB"/>
    <w:rPr>
      <w:color w:val="605E5C"/>
    </w:rPr>
  </w:style>
  <w:style w:type="character" w:customStyle="1" w:styleId="KommentartextZchn">
    <w:name w:val="Kommentartext Zchn"/>
    <w:basedOn w:val="Absatz-Standardschriftart1"/>
    <w:rsid w:val="001902CB"/>
    <w:rPr>
      <w:sz w:val="20"/>
      <w:szCs w:val="20"/>
    </w:rPr>
  </w:style>
  <w:style w:type="character" w:customStyle="1" w:styleId="Kommentarzeichen1">
    <w:name w:val="Kommentarzeichen1"/>
    <w:basedOn w:val="Absatz-Standardschriftart1"/>
    <w:rsid w:val="001902CB"/>
    <w:rPr>
      <w:sz w:val="16"/>
      <w:szCs w:val="16"/>
    </w:rPr>
  </w:style>
  <w:style w:type="character" w:customStyle="1" w:styleId="SprechblasentextZchn">
    <w:name w:val="Sprechblasentext Zchn"/>
    <w:basedOn w:val="Absatz-Standardschriftart1"/>
    <w:rsid w:val="001902CB"/>
    <w:rPr>
      <w:rFonts w:ascii="Tahoma" w:hAnsi="Tahoma" w:cs="Tahoma"/>
      <w:sz w:val="16"/>
      <w:szCs w:val="16"/>
    </w:rPr>
  </w:style>
  <w:style w:type="character" w:customStyle="1" w:styleId="ListLabel1">
    <w:name w:val="ListLabel 1"/>
    <w:rsid w:val="001902CB"/>
    <w:rPr>
      <w:rFonts w:cs="Courier New"/>
    </w:rPr>
  </w:style>
  <w:style w:type="character" w:customStyle="1" w:styleId="normaltextrun">
    <w:name w:val="normaltextrun"/>
    <w:basedOn w:val="Absatz-Standardschriftart1"/>
    <w:rsid w:val="001902CB"/>
  </w:style>
  <w:style w:type="character" w:customStyle="1" w:styleId="eop">
    <w:name w:val="eop"/>
    <w:basedOn w:val="Absatz-Standardschriftart1"/>
    <w:rsid w:val="001902CB"/>
  </w:style>
  <w:style w:type="paragraph" w:customStyle="1" w:styleId="berschrift">
    <w:name w:val="Überschrift"/>
    <w:basedOn w:val="Standard"/>
    <w:next w:val="Textkrper"/>
    <w:rsid w:val="001902CB"/>
    <w:pPr>
      <w:keepNext/>
      <w:spacing w:before="240" w:after="120"/>
    </w:pPr>
    <w:rPr>
      <w:rFonts w:ascii="Arial" w:hAnsi="Arial" w:cs="Arial Unicode MS"/>
      <w:sz w:val="28"/>
      <w:szCs w:val="28"/>
    </w:rPr>
  </w:style>
  <w:style w:type="paragraph" w:styleId="Textkrper">
    <w:name w:val="Body Text"/>
    <w:basedOn w:val="Standard"/>
    <w:rsid w:val="001902CB"/>
    <w:pPr>
      <w:spacing w:after="120"/>
    </w:pPr>
  </w:style>
  <w:style w:type="paragraph" w:styleId="Liste">
    <w:name w:val="List"/>
    <w:basedOn w:val="Textkrper"/>
    <w:rsid w:val="001902CB"/>
  </w:style>
  <w:style w:type="paragraph" w:customStyle="1" w:styleId="Beschriftung1">
    <w:name w:val="Beschriftung1"/>
    <w:basedOn w:val="Standard"/>
    <w:rsid w:val="001902CB"/>
    <w:pPr>
      <w:suppressLineNumbers/>
      <w:spacing w:before="120" w:after="120"/>
    </w:pPr>
    <w:rPr>
      <w:i/>
      <w:iCs/>
      <w:sz w:val="24"/>
      <w:szCs w:val="24"/>
    </w:rPr>
  </w:style>
  <w:style w:type="paragraph" w:customStyle="1" w:styleId="Verzeichnis">
    <w:name w:val="Verzeichnis"/>
    <w:basedOn w:val="Standard"/>
    <w:rsid w:val="001902CB"/>
    <w:pPr>
      <w:suppressLineNumbers/>
    </w:pPr>
  </w:style>
  <w:style w:type="paragraph" w:styleId="Kopfzeile">
    <w:name w:val="header"/>
    <w:basedOn w:val="Standard"/>
    <w:rsid w:val="001902CB"/>
    <w:pPr>
      <w:suppressLineNumbers/>
      <w:tabs>
        <w:tab w:val="center" w:pos="4680"/>
        <w:tab w:val="right" w:pos="9360"/>
      </w:tabs>
      <w:spacing w:after="0" w:line="100" w:lineRule="atLeast"/>
    </w:pPr>
  </w:style>
  <w:style w:type="paragraph" w:styleId="Fuzeile">
    <w:name w:val="footer"/>
    <w:basedOn w:val="Standard"/>
    <w:rsid w:val="001902CB"/>
    <w:pPr>
      <w:suppressLineNumbers/>
      <w:tabs>
        <w:tab w:val="center" w:pos="4680"/>
        <w:tab w:val="right" w:pos="9360"/>
      </w:tabs>
      <w:spacing w:after="0" w:line="100" w:lineRule="atLeast"/>
    </w:pPr>
  </w:style>
  <w:style w:type="paragraph" w:customStyle="1" w:styleId="Listenabsatz1">
    <w:name w:val="Listenabsatz1"/>
    <w:basedOn w:val="Standard"/>
    <w:rsid w:val="001902CB"/>
    <w:pPr>
      <w:ind w:left="720"/>
    </w:pPr>
  </w:style>
  <w:style w:type="paragraph" w:customStyle="1" w:styleId="StandardWeb1">
    <w:name w:val="Standard (Web)1"/>
    <w:basedOn w:val="Standard"/>
    <w:rsid w:val="001902CB"/>
    <w:pPr>
      <w:spacing w:before="100" w:after="100" w:line="100" w:lineRule="atLeast"/>
    </w:pPr>
    <w:rPr>
      <w:rFonts w:ascii="Times New Roman" w:eastAsia="Times New Roman" w:hAnsi="Times New Roman" w:cs="Times New Roman"/>
      <w:sz w:val="24"/>
      <w:szCs w:val="24"/>
    </w:rPr>
  </w:style>
  <w:style w:type="paragraph" w:customStyle="1" w:styleId="Kommentartext1">
    <w:name w:val="Kommentartext1"/>
    <w:basedOn w:val="Standard"/>
    <w:rsid w:val="001902CB"/>
    <w:pPr>
      <w:spacing w:line="100" w:lineRule="atLeast"/>
    </w:pPr>
    <w:rPr>
      <w:sz w:val="20"/>
      <w:szCs w:val="20"/>
    </w:rPr>
  </w:style>
  <w:style w:type="paragraph" w:customStyle="1" w:styleId="berarbeitung1">
    <w:name w:val="Überarbeitung1"/>
    <w:rsid w:val="001902CB"/>
    <w:pPr>
      <w:suppressAutoHyphens/>
      <w:spacing w:line="100" w:lineRule="atLeast"/>
    </w:pPr>
    <w:rPr>
      <w:rFonts w:ascii="Calibri" w:eastAsia="Arial Unicode MS" w:hAnsi="Calibri" w:cs="Calibri"/>
      <w:sz w:val="22"/>
      <w:szCs w:val="22"/>
      <w:lang w:eastAsia="ar-SA"/>
    </w:rPr>
  </w:style>
  <w:style w:type="paragraph" w:customStyle="1" w:styleId="Sprechblasentext1">
    <w:name w:val="Sprechblasentext1"/>
    <w:basedOn w:val="Standard"/>
    <w:rsid w:val="001902CB"/>
    <w:pPr>
      <w:spacing w:after="0" w:line="100" w:lineRule="atLeast"/>
    </w:pPr>
    <w:rPr>
      <w:rFonts w:ascii="Tahoma" w:hAnsi="Tahoma" w:cs="Tahoma"/>
      <w:sz w:val="16"/>
      <w:szCs w:val="16"/>
    </w:rPr>
  </w:style>
  <w:style w:type="paragraph" w:customStyle="1" w:styleId="paragraph">
    <w:name w:val="paragraph"/>
    <w:basedOn w:val="Standard"/>
    <w:rsid w:val="001902CB"/>
    <w:pPr>
      <w:spacing w:before="100" w:after="100"/>
    </w:pPr>
    <w:rPr>
      <w:rFonts w:ascii="Times New Roman" w:eastAsia="Times New Roman" w:hAnsi="Times New Roman"/>
      <w:kern w:val="1"/>
    </w:rPr>
  </w:style>
  <w:style w:type="paragraph" w:styleId="Sprechblasentext">
    <w:name w:val="Balloon Text"/>
    <w:basedOn w:val="Standard"/>
    <w:link w:val="SprechblasentextZeichen"/>
    <w:uiPriority w:val="99"/>
    <w:semiHidden/>
    <w:unhideWhenUsed/>
    <w:rsid w:val="00536FB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36FB6"/>
    <w:rPr>
      <w:rFonts w:ascii="Tahoma" w:eastAsia="Arial Unicode MS"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ledyneflir.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lir.de" TargetMode="External"/><Relationship Id="rId8" Type="http://schemas.openxmlformats.org/officeDocument/2006/relationships/hyperlink" Target="https://www.flir.de/products/si2-pro/" TargetMode="External"/><Relationship Id="rId9" Type="http://schemas.openxmlformats.org/officeDocument/2006/relationships/hyperlink" Target="https://www.flir.de/products/si2-pro/" TargetMode="External"/><Relationship Id="rId10" Type="http://schemas.openxmlformats.org/officeDocument/2006/relationships/hyperlink" Target="https://www.flir.de/browse/industrial/acoustic-imaging-came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4855</Characters>
  <Application>Microsoft Word 12.1.0</Application>
  <DocSecurity>0</DocSecurity>
  <Lines>40</Lines>
  <Paragraphs>9</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5962</CharactersWithSpaces>
  <SharedDoc>false</SharedDoc>
  <HLinks>
    <vt:vector size="30" baseType="variant">
      <vt:variant>
        <vt:i4>5767260</vt:i4>
      </vt:variant>
      <vt:variant>
        <vt:i4>12</vt:i4>
      </vt:variant>
      <vt:variant>
        <vt:i4>0</vt:i4>
      </vt:variant>
      <vt:variant>
        <vt:i4>5</vt:i4>
      </vt:variant>
      <vt:variant>
        <vt:lpwstr>http://www.teledyneflir.com/</vt:lpwstr>
      </vt:variant>
      <vt:variant>
        <vt:lpwstr/>
      </vt:variant>
      <vt:variant>
        <vt:i4>3604522</vt:i4>
      </vt:variant>
      <vt:variant>
        <vt:i4>9</vt:i4>
      </vt:variant>
      <vt:variant>
        <vt:i4>0</vt:i4>
      </vt:variant>
      <vt:variant>
        <vt:i4>5</vt:i4>
      </vt:variant>
      <vt:variant>
        <vt:lpwstr>https://www.flir.de/browse/industrial/acoustic-imaging-cameras/</vt:lpwstr>
      </vt:variant>
      <vt:variant>
        <vt:lpwstr/>
      </vt:variant>
      <vt:variant>
        <vt:i4>4521987</vt:i4>
      </vt:variant>
      <vt:variant>
        <vt:i4>6</vt:i4>
      </vt:variant>
      <vt:variant>
        <vt:i4>0</vt:i4>
      </vt:variant>
      <vt:variant>
        <vt:i4>5</vt:i4>
      </vt:variant>
      <vt:variant>
        <vt:lpwstr>https://www.flir.de/products/si2-pro/</vt:lpwstr>
      </vt:variant>
      <vt:variant>
        <vt:lpwstr/>
      </vt:variant>
      <vt:variant>
        <vt:i4>4521987</vt:i4>
      </vt:variant>
      <vt:variant>
        <vt:i4>3</vt:i4>
      </vt:variant>
      <vt:variant>
        <vt:i4>0</vt:i4>
      </vt:variant>
      <vt:variant>
        <vt:i4>5</vt:i4>
      </vt:variant>
      <vt:variant>
        <vt:lpwstr>https://www.flir.de/products/si2-pro/</vt:lpwstr>
      </vt:variant>
      <vt:variant>
        <vt:lpwstr/>
      </vt:variant>
      <vt:variant>
        <vt:i4>1900548</vt:i4>
      </vt:variant>
      <vt:variant>
        <vt:i4>0</vt:i4>
      </vt:variant>
      <vt:variant>
        <vt:i4>0</vt:i4>
      </vt:variant>
      <vt:variant>
        <vt:i4>5</vt:i4>
      </vt:variant>
      <vt:variant>
        <vt:lpwstr>https://www.flir.de/</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M.B. (US)</dc:creator>
  <cp:keywords/>
  <cp:lastModifiedBy>Frank</cp:lastModifiedBy>
  <cp:revision>4</cp:revision>
  <cp:lastPrinted>1601-01-01T00:00:00Z</cp:lastPrinted>
  <dcterms:created xsi:type="dcterms:W3CDTF">2024-03-05T13:29:00Z</dcterms:created>
  <dcterms:modified xsi:type="dcterms:W3CDTF">2024-05-13T14:27:00Z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