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85" w:rsidRDefault="00AD6F85" w:rsidP="00B074CD">
      <w:pPr>
        <w:spacing w:after="0" w:line="240" w:lineRule="auto"/>
        <w:rPr>
          <w:rFonts w:ascii="Arial" w:hAnsi="Arial"/>
          <w:b/>
          <w:sz w:val="28"/>
        </w:rPr>
      </w:pPr>
      <w:bookmarkStart w:id="0" w:name="_Hlk43134508"/>
    </w:p>
    <w:p w:rsidR="004B765A" w:rsidRPr="00B074CD" w:rsidRDefault="004A1A69" w:rsidP="00B074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A1A69">
        <w:rPr>
          <w:rFonts w:ascii="Arial" w:hAnsi="Arial"/>
          <w:b/>
          <w:sz w:val="28"/>
        </w:rPr>
        <w:t>Hochleist</w:t>
      </w:r>
      <w:bookmarkStart w:id="1" w:name="_GoBack"/>
      <w:bookmarkEnd w:id="1"/>
      <w:r w:rsidRPr="004A1A69">
        <w:rPr>
          <w:rFonts w:ascii="Arial" w:hAnsi="Arial"/>
          <w:b/>
          <w:sz w:val="28"/>
        </w:rPr>
        <w:t>ungsf</w:t>
      </w:r>
      <w:r w:rsidRPr="004A1A69">
        <w:rPr>
          <w:rFonts w:ascii="Arial" w:hAnsi="Arial" w:hint="cs"/>
          <w:b/>
          <w:sz w:val="28"/>
        </w:rPr>
        <w:t>ä</w:t>
      </w:r>
      <w:r w:rsidRPr="004A1A69">
        <w:rPr>
          <w:rFonts w:ascii="Arial" w:hAnsi="Arial"/>
          <w:b/>
          <w:sz w:val="28"/>
        </w:rPr>
        <w:t>hige TX2 Tr</w:t>
      </w:r>
      <w:r w:rsidRPr="004A1A69">
        <w:rPr>
          <w:rFonts w:ascii="Arial" w:hAnsi="Arial" w:hint="cs"/>
          <w:b/>
          <w:sz w:val="28"/>
        </w:rPr>
        <w:t>ä</w:t>
      </w:r>
      <w:r w:rsidRPr="004A1A69">
        <w:rPr>
          <w:rFonts w:ascii="Arial" w:hAnsi="Arial"/>
          <w:b/>
          <w:sz w:val="28"/>
        </w:rPr>
        <w:t>gerplatine f</w:t>
      </w:r>
      <w:r w:rsidRPr="004A1A69">
        <w:rPr>
          <w:rFonts w:ascii="Arial" w:hAnsi="Arial" w:hint="cs"/>
          <w:b/>
          <w:sz w:val="28"/>
        </w:rPr>
        <w:t>ü</w:t>
      </w:r>
      <w:r w:rsidRPr="004A1A69">
        <w:rPr>
          <w:rFonts w:ascii="Arial" w:hAnsi="Arial"/>
          <w:b/>
          <w:sz w:val="28"/>
        </w:rPr>
        <w:t>r Embedded Vision</w:t>
      </w:r>
      <w:r>
        <w:rPr>
          <w:rFonts w:ascii="Arial" w:hAnsi="Arial"/>
          <w:b/>
          <w:sz w:val="28"/>
        </w:rPr>
        <w:t xml:space="preserve"> </w:t>
      </w:r>
    </w:p>
    <w:p w:rsidR="00B074CD" w:rsidRPr="0043119D" w:rsidRDefault="00B074CD" w:rsidP="00B074CD">
      <w:pPr>
        <w:spacing w:after="0" w:line="240" w:lineRule="auto"/>
        <w:rPr>
          <w:rFonts w:ascii="Arial" w:hAnsi="Arial"/>
          <w:b/>
        </w:rPr>
      </w:pPr>
    </w:p>
    <w:p w:rsidR="00367DF3" w:rsidRDefault="004A1A69" w:rsidP="00B074CD">
      <w:pPr>
        <w:spacing w:after="0" w:line="240" w:lineRule="auto"/>
        <w:rPr>
          <w:rFonts w:ascii="Arial" w:hAnsi="Arial" w:cs="Arial"/>
          <w:i/>
        </w:rPr>
      </w:pPr>
      <w:r w:rsidRPr="004A1A69">
        <w:rPr>
          <w:rFonts w:ascii="Arial" w:hAnsi="Arial" w:cs="Arial"/>
          <w:i/>
        </w:rPr>
        <w:t xml:space="preserve">Neues Produkt: </w:t>
      </w:r>
      <w:r>
        <w:rPr>
          <w:rFonts w:ascii="Arial" w:hAnsi="Arial" w:cs="Arial"/>
          <w:i/>
        </w:rPr>
        <w:t>Vier</w:t>
      </w:r>
      <w:r w:rsidRPr="004A1A69">
        <w:rPr>
          <w:rFonts w:ascii="Arial" w:hAnsi="Arial" w:cs="Arial"/>
          <w:i/>
        </w:rPr>
        <w:t xml:space="preserve"> Kameras </w:t>
      </w:r>
      <w:r>
        <w:rPr>
          <w:rFonts w:ascii="Arial" w:hAnsi="Arial" w:cs="Arial"/>
          <w:i/>
        </w:rPr>
        <w:t xml:space="preserve">gleichzeitig streamen </w:t>
      </w:r>
      <w:r w:rsidRPr="004A1A69">
        <w:rPr>
          <w:rFonts w:ascii="Arial" w:hAnsi="Arial" w:cs="Arial"/>
          <w:i/>
        </w:rPr>
        <w:t>mit der Quartet TX2 Embedded Solution</w:t>
      </w:r>
    </w:p>
    <w:p w:rsidR="004A1A69" w:rsidRPr="0043119D" w:rsidRDefault="004A1A69" w:rsidP="00B074CD">
      <w:pPr>
        <w:spacing w:after="0" w:line="240" w:lineRule="auto"/>
        <w:rPr>
          <w:rFonts w:ascii="Arial" w:hAnsi="Arial"/>
          <w:b/>
        </w:rPr>
      </w:pPr>
    </w:p>
    <w:p w:rsidR="004A1A69" w:rsidRDefault="004A1A69" w:rsidP="004A1A69">
      <w:pPr>
        <w:spacing w:after="0" w:line="240" w:lineRule="auto"/>
        <w:rPr>
          <w:rFonts w:ascii="Arial" w:hAnsi="Arial"/>
          <w:color w:val="000000" w:themeColor="text1"/>
        </w:rPr>
      </w:pPr>
      <w:r w:rsidRPr="0043119D">
        <w:rPr>
          <w:rFonts w:ascii="Arial" w:hAnsi="Arial"/>
          <w:b/>
        </w:rPr>
        <w:t>8. Dez</w:t>
      </w:r>
      <w:r w:rsidR="00B074CD" w:rsidRPr="0043119D">
        <w:rPr>
          <w:rFonts w:ascii="Arial" w:hAnsi="Arial"/>
          <w:b/>
        </w:rPr>
        <w:t>ember</w:t>
      </w:r>
      <w:r w:rsidR="00904D9C" w:rsidRPr="0043119D">
        <w:rPr>
          <w:rFonts w:ascii="Arial" w:hAnsi="Arial"/>
          <w:b/>
        </w:rPr>
        <w:t xml:space="preserve"> 202</w:t>
      </w:r>
      <w:r w:rsidR="00B074CD" w:rsidRPr="0043119D">
        <w:rPr>
          <w:rFonts w:ascii="Arial" w:hAnsi="Arial"/>
          <w:b/>
        </w:rPr>
        <w:t>1</w:t>
      </w:r>
      <w:r w:rsidR="00904D9C" w:rsidRPr="0043119D">
        <w:rPr>
          <w:rFonts w:ascii="Arial" w:hAnsi="Arial"/>
        </w:rPr>
        <w:t xml:space="preserve"> –</w:t>
      </w:r>
      <w:r w:rsidR="00B074CD" w:rsidRPr="0043119D">
        <w:rPr>
          <w:rFonts w:ascii="Arial" w:hAnsi="Arial"/>
        </w:rPr>
        <w:t xml:space="preserve"> </w:t>
      </w:r>
      <w:r w:rsidR="00E17A23">
        <w:rPr>
          <w:rFonts w:ascii="Arial" w:hAnsi="Arial"/>
          <w:color w:val="000000" w:themeColor="text1"/>
        </w:rPr>
        <w:t>Teledyne FLIR stellt d</w:t>
      </w:r>
      <w:r w:rsidR="00B074CD" w:rsidRPr="00B074CD">
        <w:rPr>
          <w:rFonts w:ascii="Arial" w:hAnsi="Arial"/>
          <w:color w:val="000000" w:themeColor="text1"/>
        </w:rPr>
        <w:t>ie</w:t>
      </w:r>
      <w:r w:rsidRPr="004A1A69">
        <w:rPr>
          <w:rFonts w:ascii="Arial" w:hAnsi="Arial"/>
          <w:color w:val="000000" w:themeColor="text1"/>
        </w:rPr>
        <w:t xml:space="preserve"> neue Quartet TX2-Tr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gerplatine </w:t>
      </w:r>
      <w:r>
        <w:rPr>
          <w:rFonts w:ascii="Arial" w:hAnsi="Arial"/>
          <w:color w:val="000000" w:themeColor="text1"/>
        </w:rPr>
        <w:t xml:space="preserve">vor. Sie </w:t>
      </w:r>
      <w:r w:rsidRPr="004A1A69">
        <w:rPr>
          <w:rFonts w:ascii="Arial" w:hAnsi="Arial"/>
          <w:color w:val="000000" w:themeColor="text1"/>
        </w:rPr>
        <w:t>erm</w:t>
      </w:r>
      <w:r w:rsidRPr="004A1A69">
        <w:rPr>
          <w:rFonts w:ascii="Arial" w:hAnsi="Arial" w:hint="cs"/>
          <w:color w:val="000000" w:themeColor="text1"/>
        </w:rPr>
        <w:t>ö</w:t>
      </w:r>
      <w:r w:rsidRPr="004A1A69">
        <w:rPr>
          <w:rFonts w:ascii="Arial" w:hAnsi="Arial"/>
          <w:color w:val="000000" w:themeColor="text1"/>
        </w:rPr>
        <w:t>glicht das gleichzeitige Streamen von 4 leistungsstarken USB3-Platinenkameras mit voller Bandbreite. Diese ma</w:t>
      </w:r>
      <w:r w:rsidRPr="004A1A69">
        <w:rPr>
          <w:rFonts w:ascii="Arial" w:hAnsi="Arial" w:hint="cs"/>
          <w:color w:val="000000" w:themeColor="text1"/>
        </w:rPr>
        <w:t>ß</w:t>
      </w:r>
      <w:r w:rsidRPr="004A1A69">
        <w:rPr>
          <w:rFonts w:ascii="Arial" w:hAnsi="Arial"/>
          <w:color w:val="000000" w:themeColor="text1"/>
        </w:rPr>
        <w:t>geschneiderte Tr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gerplatine mit TX2 eignet sich optimal f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r 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umlich begrenzte Anwendungen, da sie keine Peripherieger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te und Hostsysteme erfordert. In der Quartet TX2 Embedded Solution ist bereits in </w:t>
      </w:r>
      <w:r>
        <w:rPr>
          <w:rFonts w:ascii="Arial" w:hAnsi="Arial"/>
          <w:color w:val="000000" w:themeColor="text1"/>
        </w:rPr>
        <w:t>das</w:t>
      </w:r>
      <w:r w:rsidRPr="004A1A69">
        <w:rPr>
          <w:rFonts w:ascii="Arial" w:hAnsi="Arial"/>
          <w:color w:val="000000" w:themeColor="text1"/>
        </w:rPr>
        <w:t xml:space="preserve"> Spinnaker SDK </w:t>
      </w:r>
      <w:r>
        <w:rPr>
          <w:rFonts w:ascii="Arial" w:hAnsi="Arial"/>
          <w:color w:val="000000" w:themeColor="text1"/>
        </w:rPr>
        <w:t xml:space="preserve">von Teledyne FLIR vorintegriert. Damit </w:t>
      </w:r>
      <w:r w:rsidRPr="004A1A69">
        <w:rPr>
          <w:rFonts w:ascii="Arial" w:hAnsi="Arial"/>
          <w:color w:val="000000" w:themeColor="text1"/>
        </w:rPr>
        <w:t xml:space="preserve">bietet </w:t>
      </w:r>
      <w:r>
        <w:rPr>
          <w:rFonts w:ascii="Arial" w:hAnsi="Arial"/>
          <w:color w:val="000000" w:themeColor="text1"/>
        </w:rPr>
        <w:t>es eine</w:t>
      </w:r>
      <w:r w:rsidRPr="004A1A69">
        <w:rPr>
          <w:rFonts w:ascii="Arial" w:hAnsi="Arial"/>
          <w:color w:val="000000" w:themeColor="text1"/>
        </w:rPr>
        <w:t xml:space="preserve"> schl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sselfertige L</w:t>
      </w:r>
      <w:r w:rsidRPr="004A1A69">
        <w:rPr>
          <w:rFonts w:ascii="Arial" w:hAnsi="Arial" w:hint="cs"/>
          <w:color w:val="000000" w:themeColor="text1"/>
        </w:rPr>
        <w:t>ö</w:t>
      </w:r>
      <w:r w:rsidRPr="004A1A69">
        <w:rPr>
          <w:rFonts w:ascii="Arial" w:hAnsi="Arial"/>
          <w:color w:val="000000" w:themeColor="text1"/>
        </w:rPr>
        <w:t>sung mit skalierbaren Leistungsoptionen und bew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hrter Zuverl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ssigkeit.</w:t>
      </w:r>
    </w:p>
    <w:p w:rsidR="004A1A69" w:rsidRPr="004A1A69" w:rsidRDefault="004A1A69" w:rsidP="004A1A69">
      <w:pPr>
        <w:spacing w:after="0" w:line="240" w:lineRule="auto"/>
        <w:rPr>
          <w:rFonts w:ascii="Arial" w:hAnsi="Arial"/>
          <w:color w:val="000000" w:themeColor="text1"/>
        </w:rPr>
      </w:pPr>
    </w:p>
    <w:p w:rsidR="004A1A69" w:rsidRDefault="004A1A69" w:rsidP="004A1A69">
      <w:pPr>
        <w:spacing w:after="0" w:line="240" w:lineRule="auto"/>
        <w:rPr>
          <w:rFonts w:ascii="Arial" w:hAnsi="Arial"/>
          <w:color w:val="000000" w:themeColor="text1"/>
        </w:rPr>
      </w:pPr>
      <w:r w:rsidRPr="004A1A69">
        <w:rPr>
          <w:rFonts w:ascii="Arial" w:hAnsi="Arial"/>
          <w:color w:val="000000" w:themeColor="text1"/>
        </w:rPr>
        <w:t>Die Quartet TX2-Tr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gerplatine kombiniert Strom- und Daten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 xml:space="preserve">bertragung 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 xml:space="preserve">ber ein einziges Kabel pro Kamera </w:t>
      </w:r>
      <w:r w:rsidRPr="004A1A69">
        <w:rPr>
          <w:rFonts w:ascii="Arial" w:hAnsi="Arial" w:hint="cs"/>
          <w:color w:val="000000" w:themeColor="text1"/>
        </w:rPr>
        <w:t>–</w:t>
      </w:r>
      <w:r w:rsidRPr="004A1A69">
        <w:rPr>
          <w:rFonts w:ascii="Arial" w:hAnsi="Arial"/>
          <w:color w:val="000000" w:themeColor="text1"/>
        </w:rPr>
        <w:t xml:space="preserve"> f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r eine bemerkenswert kompakte Grundfl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che von 138 mm </w:t>
      </w:r>
      <w:r w:rsidRPr="004A1A69">
        <w:rPr>
          <w:rFonts w:ascii="Arial" w:hAnsi="Arial" w:hint="cs"/>
          <w:color w:val="000000" w:themeColor="text1"/>
        </w:rPr>
        <w:t>×</w:t>
      </w:r>
      <w:r w:rsidRPr="004A1A69">
        <w:rPr>
          <w:rFonts w:ascii="Arial" w:hAnsi="Arial"/>
          <w:color w:val="000000" w:themeColor="text1"/>
        </w:rPr>
        <w:t xml:space="preserve"> 92 mm </w:t>
      </w:r>
      <w:r w:rsidRPr="004A1A69">
        <w:rPr>
          <w:rFonts w:ascii="Arial" w:hAnsi="Arial" w:hint="cs"/>
          <w:color w:val="000000" w:themeColor="text1"/>
        </w:rPr>
        <w:t>×</w:t>
      </w:r>
      <w:r w:rsidRPr="004A1A69">
        <w:rPr>
          <w:rFonts w:ascii="Arial" w:hAnsi="Arial"/>
          <w:color w:val="000000" w:themeColor="text1"/>
        </w:rPr>
        <w:t xml:space="preserve"> 18,2 mm. Integratoren k</w:t>
      </w:r>
      <w:r w:rsidRPr="004A1A69">
        <w:rPr>
          <w:rFonts w:ascii="Arial" w:hAnsi="Arial" w:hint="cs"/>
          <w:color w:val="000000" w:themeColor="text1"/>
        </w:rPr>
        <w:t>ö</w:t>
      </w:r>
      <w:r w:rsidRPr="004A1A69">
        <w:rPr>
          <w:rFonts w:ascii="Arial" w:hAnsi="Arial"/>
          <w:color w:val="000000" w:themeColor="text1"/>
        </w:rPr>
        <w:t>nnen nun kompakte Bildverarbeitungssysteme mit dem bew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hrten TX2-Modul entwerfen und so einen leistungsstarken Einplatinencomputer (SBC </w:t>
      </w:r>
      <w:r w:rsidRPr="004A1A69">
        <w:rPr>
          <w:rFonts w:ascii="Arial" w:hAnsi="Arial" w:hint="cs"/>
          <w:color w:val="000000" w:themeColor="text1"/>
        </w:rPr>
        <w:t>–</w:t>
      </w:r>
      <w:r w:rsidRPr="004A1A69">
        <w:rPr>
          <w:rFonts w:ascii="Arial" w:hAnsi="Arial"/>
          <w:color w:val="000000" w:themeColor="text1"/>
        </w:rPr>
        <w:t xml:space="preserve"> Single Board Computer) problemlos in 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umlich begrenzte Bildverarbeitungssysteme integrieren. Die Quartet TX2-Tr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gerplatine unterst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tzt Plug-and-Play-Kompatibilit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t mit bis zu 4 Blackfly S USB3-Platinenkameras. Dar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ber hinaus erm</w:t>
      </w:r>
      <w:r w:rsidRPr="004A1A69">
        <w:rPr>
          <w:rFonts w:ascii="Arial" w:hAnsi="Arial" w:hint="cs"/>
          <w:color w:val="000000" w:themeColor="text1"/>
        </w:rPr>
        <w:t>ö</w:t>
      </w:r>
      <w:r w:rsidRPr="004A1A69">
        <w:rPr>
          <w:rFonts w:ascii="Arial" w:hAnsi="Arial"/>
          <w:color w:val="000000" w:themeColor="text1"/>
        </w:rPr>
        <w:t xml:space="preserve">glicht der Nvidia Jetson Deep-Learning-Hardwarebeschleuniger die Installation eines kompletten Entscheidungsfindungssystems auf einer einzigen kompakten Platine. </w:t>
      </w:r>
    </w:p>
    <w:p w:rsidR="004A1A69" w:rsidRDefault="004A1A69" w:rsidP="004A1A69">
      <w:pPr>
        <w:spacing w:after="0" w:line="240" w:lineRule="auto"/>
        <w:rPr>
          <w:rFonts w:ascii="Arial" w:hAnsi="Arial"/>
          <w:color w:val="000000" w:themeColor="text1"/>
        </w:rPr>
      </w:pPr>
    </w:p>
    <w:p w:rsidR="004A1A69" w:rsidRPr="004A1A69" w:rsidRDefault="004A1A69" w:rsidP="004A1A6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Vier</w:t>
      </w:r>
      <w:r w:rsidRPr="004A1A69">
        <w:rPr>
          <w:rFonts w:ascii="Arial" w:hAnsi="Arial"/>
          <w:color w:val="000000" w:themeColor="text1"/>
        </w:rPr>
        <w:t xml:space="preserve"> Blackfly S USB3-Platinenkameras mit voller Bandbreite </w:t>
      </w:r>
      <w:r>
        <w:rPr>
          <w:rFonts w:ascii="Arial" w:hAnsi="Arial"/>
          <w:color w:val="000000" w:themeColor="text1"/>
        </w:rPr>
        <w:t>streamen</w:t>
      </w:r>
    </w:p>
    <w:p w:rsidR="004A1A69" w:rsidRPr="004A1A69" w:rsidRDefault="004A1A69" w:rsidP="004A1A6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4A1A69">
        <w:rPr>
          <w:rFonts w:ascii="Arial" w:hAnsi="Arial"/>
          <w:color w:val="000000" w:themeColor="text1"/>
        </w:rPr>
        <w:t>Das vollst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>ndig integrierte SOM macht Peripherieger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te und Hostsysteme 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berfl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ssig</w:t>
      </w:r>
    </w:p>
    <w:p w:rsidR="004A1A69" w:rsidRPr="004A1A69" w:rsidRDefault="004A1A69" w:rsidP="004A1A6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4A1A69">
        <w:rPr>
          <w:rFonts w:ascii="Arial" w:hAnsi="Arial"/>
          <w:color w:val="000000" w:themeColor="text1"/>
        </w:rPr>
        <w:t>Vorintegriertes Spinnaker SDK f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r Plug-and-Play-Kompatibilit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t </w:t>
      </w:r>
    </w:p>
    <w:p w:rsidR="004A1A69" w:rsidRPr="004A1A69" w:rsidRDefault="004A1A69" w:rsidP="004A1A6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M</w:t>
      </w:r>
      <w:r w:rsidRPr="004A1A69">
        <w:rPr>
          <w:rFonts w:ascii="Arial" w:hAnsi="Arial"/>
          <w:color w:val="000000" w:themeColor="text1"/>
        </w:rPr>
        <w:t>ehrere Entscheidungsfindungssysteme</w:t>
      </w:r>
      <w:r>
        <w:rPr>
          <w:rFonts w:ascii="Arial" w:hAnsi="Arial"/>
          <w:color w:val="000000" w:themeColor="text1"/>
        </w:rPr>
        <w:t xml:space="preserve"> nutzbar</w:t>
      </w:r>
      <w:r w:rsidRPr="004A1A69">
        <w:rPr>
          <w:rFonts w:ascii="Arial" w:hAnsi="Arial"/>
          <w:color w:val="000000" w:themeColor="text1"/>
        </w:rPr>
        <w:t xml:space="preserve"> mithilfe des Jetson Deep-Learning-Beschleunigers</w:t>
      </w:r>
    </w:p>
    <w:p w:rsidR="004A1A69" w:rsidRPr="004A1A69" w:rsidRDefault="004A1A69" w:rsidP="004A1A6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4A1A69">
        <w:rPr>
          <w:rFonts w:ascii="Arial" w:hAnsi="Arial"/>
          <w:color w:val="000000" w:themeColor="text1"/>
        </w:rPr>
        <w:t>Kompakte Grundfl</w:t>
      </w:r>
      <w:r w:rsidRPr="004A1A69">
        <w:rPr>
          <w:rFonts w:ascii="Arial" w:hAnsi="Arial" w:hint="cs"/>
          <w:color w:val="000000" w:themeColor="text1"/>
        </w:rPr>
        <w:t>ä</w:t>
      </w:r>
      <w:r w:rsidRPr="004A1A69">
        <w:rPr>
          <w:rFonts w:ascii="Arial" w:hAnsi="Arial"/>
          <w:color w:val="000000" w:themeColor="text1"/>
        </w:rPr>
        <w:t xml:space="preserve">che von 138 mm </w:t>
      </w:r>
      <w:r w:rsidRPr="004A1A69">
        <w:rPr>
          <w:rFonts w:ascii="Arial" w:hAnsi="Arial" w:hint="cs"/>
          <w:color w:val="000000" w:themeColor="text1"/>
        </w:rPr>
        <w:t>×</w:t>
      </w:r>
      <w:r w:rsidRPr="004A1A69">
        <w:rPr>
          <w:rFonts w:ascii="Arial" w:hAnsi="Arial"/>
          <w:color w:val="000000" w:themeColor="text1"/>
        </w:rPr>
        <w:t xml:space="preserve"> 92 mm </w:t>
      </w:r>
      <w:r w:rsidRPr="004A1A69">
        <w:rPr>
          <w:rFonts w:ascii="Arial" w:hAnsi="Arial" w:hint="cs"/>
          <w:color w:val="000000" w:themeColor="text1"/>
        </w:rPr>
        <w:t>×</w:t>
      </w:r>
      <w:r w:rsidRPr="004A1A69">
        <w:rPr>
          <w:rFonts w:ascii="Arial" w:hAnsi="Arial"/>
          <w:color w:val="000000" w:themeColor="text1"/>
        </w:rPr>
        <w:t xml:space="preserve"> 18,2 mm und einem Gewicht von 182 g</w:t>
      </w:r>
    </w:p>
    <w:p w:rsidR="004A1A69" w:rsidRPr="004A1A69" w:rsidRDefault="004A1A69" w:rsidP="004A1A6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4A1A69">
        <w:rPr>
          <w:rFonts w:ascii="Arial" w:hAnsi="Arial"/>
          <w:color w:val="000000" w:themeColor="text1"/>
        </w:rPr>
        <w:t>Verschiedene Preis-Leistungs-Optionen verf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 xml:space="preserve">gbar </w:t>
      </w:r>
    </w:p>
    <w:p w:rsidR="004A1A69" w:rsidRDefault="004A1A69" w:rsidP="004A1A69">
      <w:pPr>
        <w:spacing w:after="0" w:line="240" w:lineRule="auto"/>
        <w:rPr>
          <w:rFonts w:ascii="Arial" w:hAnsi="Arial"/>
          <w:color w:val="000000" w:themeColor="text1"/>
        </w:rPr>
      </w:pPr>
    </w:p>
    <w:p w:rsidR="004A1A69" w:rsidRDefault="004A1A69" w:rsidP="004A1A69">
      <w:p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Hier finden Interessenten</w:t>
      </w:r>
      <w:r w:rsidRPr="004A1A69">
        <w:rPr>
          <w:rFonts w:ascii="Arial" w:hAnsi="Arial"/>
          <w:color w:val="000000" w:themeColor="text1"/>
        </w:rPr>
        <w:t xml:space="preserve"> mehr </w:t>
      </w:r>
      <w:r w:rsidRPr="004A1A69">
        <w:rPr>
          <w:rFonts w:ascii="Arial" w:hAnsi="Arial" w:hint="cs"/>
          <w:color w:val="000000" w:themeColor="text1"/>
        </w:rPr>
        <w:t>ü</w:t>
      </w:r>
      <w:r w:rsidRPr="004A1A69">
        <w:rPr>
          <w:rFonts w:ascii="Arial" w:hAnsi="Arial"/>
          <w:color w:val="000000" w:themeColor="text1"/>
        </w:rPr>
        <w:t>ber die technischen Daten</w:t>
      </w:r>
      <w:r>
        <w:rPr>
          <w:rFonts w:ascii="Arial" w:hAnsi="Arial"/>
          <w:color w:val="000000" w:themeColor="text1"/>
        </w:rPr>
        <w:t xml:space="preserve"> erfahren</w:t>
      </w:r>
      <w:r w:rsidRPr="004A1A69">
        <w:rPr>
          <w:rFonts w:ascii="Arial" w:hAnsi="Arial"/>
          <w:color w:val="000000" w:themeColor="text1"/>
        </w:rPr>
        <w:t xml:space="preserve"> und </w:t>
      </w:r>
      <w:r>
        <w:rPr>
          <w:rFonts w:ascii="Arial" w:hAnsi="Arial"/>
          <w:color w:val="000000" w:themeColor="text1"/>
        </w:rPr>
        <w:t>können</w:t>
      </w:r>
      <w:r w:rsidRPr="004A1A69">
        <w:rPr>
          <w:rFonts w:ascii="Arial" w:hAnsi="Arial"/>
          <w:color w:val="000000" w:themeColor="text1"/>
        </w:rPr>
        <w:t xml:space="preserve"> mit einem Experten </w:t>
      </w:r>
      <w:r w:rsidRPr="004A1A69">
        <w:rPr>
          <w:rFonts w:ascii="Arial" w:hAnsi="Arial" w:hint="cs"/>
          <w:color w:val="000000" w:themeColor="text1"/>
        </w:rPr>
        <w:t>ü</w:t>
      </w:r>
      <w:r w:rsidR="00396161">
        <w:rPr>
          <w:rFonts w:ascii="Arial" w:hAnsi="Arial"/>
          <w:color w:val="000000" w:themeColor="text1"/>
        </w:rPr>
        <w:t>ber die Anforderungen i</w:t>
      </w:r>
      <w:r w:rsidRPr="004A1A69">
        <w:rPr>
          <w:rFonts w:ascii="Arial" w:hAnsi="Arial"/>
          <w:color w:val="000000" w:themeColor="text1"/>
        </w:rPr>
        <w:t>hres Projekts</w:t>
      </w:r>
      <w:r>
        <w:rPr>
          <w:rFonts w:ascii="Arial" w:hAnsi="Arial"/>
          <w:color w:val="000000" w:themeColor="text1"/>
        </w:rPr>
        <w:t xml:space="preserve"> sprechen:</w:t>
      </w:r>
      <w:r w:rsidRPr="004A1A69">
        <w:rPr>
          <w:rFonts w:ascii="Arial" w:hAnsi="Arial"/>
          <w:color w:val="000000" w:themeColor="text1"/>
        </w:rPr>
        <w:t xml:space="preserve"> </w:t>
      </w:r>
      <w:hyperlink r:id="rId8" w:history="1">
        <w:r w:rsidRPr="00020878">
          <w:rPr>
            <w:rStyle w:val="Hyperlink"/>
            <w:rFonts w:ascii="Arial" w:hAnsi="Arial"/>
          </w:rPr>
          <w:t>https://www.flir.de/products/quartet-embedded-solution-for-tx2/</w:t>
        </w:r>
      </w:hyperlink>
    </w:p>
    <w:p w:rsidR="004A1A69" w:rsidRPr="00904D9C" w:rsidRDefault="004A1A69" w:rsidP="00B074CD">
      <w:pPr>
        <w:spacing w:after="0" w:line="240" w:lineRule="auto"/>
        <w:rPr>
          <w:rFonts w:ascii="Arial" w:hAnsi="Arial" w:cs="Arial"/>
        </w:rPr>
      </w:pPr>
    </w:p>
    <w:p w:rsidR="00302534" w:rsidRPr="008B3EB6" w:rsidRDefault="00302534" w:rsidP="00302534">
      <w:pPr>
        <w:spacing w:after="0"/>
        <w:rPr>
          <w:rFonts w:ascii="Arial" w:hAnsi="Arial" w:cs="Arial"/>
          <w:b/>
          <w:i/>
          <w:sz w:val="16"/>
        </w:rPr>
      </w:pPr>
      <w:bookmarkStart w:id="2" w:name="_Hlk3189271"/>
      <w:r>
        <w:rPr>
          <w:rFonts w:ascii="Arial" w:hAnsi="Arial"/>
          <w:b/>
          <w:i/>
          <w:sz w:val="16"/>
        </w:rPr>
        <w:t xml:space="preserve">Über </w:t>
      </w:r>
      <w:r w:rsidR="00AD6F85" w:rsidRPr="00AD6F85">
        <w:rPr>
          <w:rFonts w:ascii="Arial" w:hAnsi="Arial"/>
          <w:b/>
          <w:i/>
          <w:sz w:val="16"/>
        </w:rPr>
        <w:t xml:space="preserve">Teledyne </w:t>
      </w:r>
      <w:r w:rsidR="00AD6F85">
        <w:rPr>
          <w:rFonts w:ascii="Arial" w:hAnsi="Arial"/>
          <w:b/>
          <w:i/>
          <w:sz w:val="16"/>
        </w:rPr>
        <w:t>FLIR</w:t>
      </w:r>
    </w:p>
    <w:p w:rsidR="00D9426F" w:rsidRPr="004A1A69" w:rsidRDefault="00AD6F85" w:rsidP="004A1A69">
      <w:pPr>
        <w:rPr>
          <w:rFonts w:ascii="Arial" w:hAnsi="Arial" w:cs="Arial"/>
          <w:i/>
          <w:sz w:val="16"/>
        </w:rPr>
      </w:pPr>
      <w:r w:rsidRPr="00AD6F85">
        <w:rPr>
          <w:rFonts w:ascii="Arial" w:hAnsi="Arial"/>
          <w:i/>
          <w:sz w:val="16"/>
        </w:rPr>
        <w:t>Teledyne FLIR, ein Unternehmen von Teledyne Technologies, ist mit rund 4.000 Mitarbeitern weltweit f</w:t>
      </w:r>
      <w:r w:rsidRPr="00AD6F85">
        <w:rPr>
          <w:rFonts w:ascii="Arial" w:hAnsi="Arial" w:hint="cs"/>
          <w:i/>
          <w:sz w:val="16"/>
        </w:rPr>
        <w:t>ü</w:t>
      </w:r>
      <w:r w:rsidRPr="00AD6F85">
        <w:rPr>
          <w:rFonts w:ascii="Arial" w:hAnsi="Arial"/>
          <w:i/>
          <w:sz w:val="16"/>
        </w:rPr>
        <w:t>hrend bei intelligenten Sensorl</w:t>
      </w:r>
      <w:r w:rsidRPr="00AD6F85">
        <w:rPr>
          <w:rFonts w:ascii="Arial" w:hAnsi="Arial" w:hint="cs"/>
          <w:i/>
          <w:sz w:val="16"/>
        </w:rPr>
        <w:t>ö</w:t>
      </w:r>
      <w:r w:rsidRPr="00AD6F85">
        <w:rPr>
          <w:rFonts w:ascii="Arial" w:hAnsi="Arial"/>
          <w:i/>
          <w:sz w:val="16"/>
        </w:rPr>
        <w:t>sungen f</w:t>
      </w:r>
      <w:r w:rsidRPr="00AD6F85">
        <w:rPr>
          <w:rFonts w:ascii="Arial" w:hAnsi="Arial" w:hint="cs"/>
          <w:i/>
          <w:sz w:val="16"/>
        </w:rPr>
        <w:t>ü</w:t>
      </w:r>
      <w:r w:rsidRPr="00AD6F85">
        <w:rPr>
          <w:rFonts w:ascii="Arial" w:hAnsi="Arial"/>
          <w:i/>
          <w:sz w:val="16"/>
        </w:rPr>
        <w:t>r Verteidigungs- und Industrieanwendungen. Das 1978 gegr</w:t>
      </w:r>
      <w:r w:rsidRPr="00AD6F85">
        <w:rPr>
          <w:rFonts w:ascii="Arial" w:hAnsi="Arial" w:hint="cs"/>
          <w:i/>
          <w:sz w:val="16"/>
        </w:rPr>
        <w:t>ü</w:t>
      </w:r>
      <w:r w:rsidRPr="00AD6F85">
        <w:rPr>
          <w:rFonts w:ascii="Arial" w:hAnsi="Arial"/>
          <w:i/>
          <w:sz w:val="16"/>
        </w:rPr>
        <w:t>ndete Unternehmen entwickelt</w:t>
      </w:r>
      <w:r w:rsidR="00D42047">
        <w:rPr>
          <w:rFonts w:ascii="Arial" w:hAnsi="Arial"/>
          <w:i/>
          <w:sz w:val="16"/>
        </w:rPr>
        <w:t xml:space="preserve"> fortschrittliche Technologien, </w:t>
      </w:r>
      <w:r w:rsidRPr="00AD6F85">
        <w:rPr>
          <w:rFonts w:ascii="Arial" w:hAnsi="Arial"/>
          <w:i/>
          <w:sz w:val="16"/>
        </w:rPr>
        <w:t>damit Fachleute bessere und schnellere Entscheidungen treffen k</w:t>
      </w:r>
      <w:r w:rsidRPr="00AD6F85">
        <w:rPr>
          <w:rFonts w:ascii="Arial" w:hAnsi="Arial" w:hint="cs"/>
          <w:i/>
          <w:sz w:val="16"/>
        </w:rPr>
        <w:t>ö</w:t>
      </w:r>
      <w:r w:rsidRPr="00AD6F85">
        <w:rPr>
          <w:rFonts w:ascii="Arial" w:hAnsi="Arial"/>
          <w:i/>
          <w:sz w:val="16"/>
        </w:rPr>
        <w:t xml:space="preserve">nnen, die Leben retten und Lebensgrundlagen sichern helfen. Weitere Informationen erhalten Sie unter </w:t>
      </w:r>
      <w:hyperlink r:id="rId9" w:history="1">
        <w:r w:rsidRPr="002460A8">
          <w:rPr>
            <w:rStyle w:val="Hyperlink"/>
            <w:rFonts w:ascii="Arial" w:hAnsi="Arial"/>
            <w:i/>
            <w:sz w:val="16"/>
          </w:rPr>
          <w:t>www.flir.de</w:t>
        </w:r>
      </w:hyperlink>
      <w:r>
        <w:rPr>
          <w:rFonts w:ascii="Arial" w:hAnsi="Arial"/>
          <w:i/>
          <w:sz w:val="16"/>
        </w:rPr>
        <w:t xml:space="preserve"> </w:t>
      </w:r>
      <w:r w:rsidRPr="00AD6F85">
        <w:rPr>
          <w:rFonts w:ascii="Arial" w:hAnsi="Arial"/>
          <w:i/>
          <w:sz w:val="16"/>
        </w:rPr>
        <w:t xml:space="preserve">oder folgen </w:t>
      </w:r>
      <w:r>
        <w:rPr>
          <w:rFonts w:ascii="Arial" w:hAnsi="Arial"/>
          <w:i/>
          <w:sz w:val="16"/>
        </w:rPr>
        <w:t>Sie</w:t>
      </w:r>
      <w:r w:rsidR="00302534">
        <w:rPr>
          <w:rFonts w:ascii="Arial" w:hAnsi="Arial"/>
          <w:i/>
          <w:sz w:val="16"/>
        </w:rPr>
        <w:t xml:space="preserve"> </w:t>
      </w:r>
      <w:hyperlink r:id="rId10" w:history="1">
        <w:r w:rsidR="00302534">
          <w:rPr>
            <w:rStyle w:val="Hyperlink"/>
            <w:rFonts w:ascii="Arial" w:hAnsi="Arial"/>
            <w:i/>
            <w:sz w:val="16"/>
          </w:rPr>
          <w:t>@flir</w:t>
        </w:r>
      </w:hyperlink>
      <w:r w:rsidR="00302534">
        <w:rPr>
          <w:rFonts w:ascii="Arial" w:hAnsi="Arial"/>
          <w:i/>
          <w:sz w:val="16"/>
        </w:rPr>
        <w:t>.</w:t>
      </w:r>
      <w:bookmarkEnd w:id="2"/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 xml:space="preserve">Bei Bedarf an Bildmaterial, Fachartikeln etc. hilft Ihnen: </w:t>
      </w:r>
      <w:r w:rsidRPr="00AD7B4A">
        <w:rPr>
          <w:rFonts w:ascii="Arial" w:hAnsi="Arial" w:cs="Arial"/>
        </w:rPr>
        <w:t xml:space="preserve">ABL Werbung Frank Liebelt, Kellerskopfweg 13, 65931 Frankfurt, Tel.: 069/501717, E-Mail: </w:t>
      </w:r>
      <w:hyperlink r:id="rId11" w:history="1">
        <w:r w:rsidRPr="00AD7B4A">
          <w:rPr>
            <w:rStyle w:val="Hyperlink"/>
            <w:rFonts w:ascii="Arial" w:hAnsi="Arial" w:cs="Arial"/>
          </w:rPr>
          <w:t>frankliebelt@ablwerbung.de</w:t>
        </w:r>
      </w:hyperlink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:rsidR="00AD7B4A" w:rsidRDefault="00D9426F" w:rsidP="00D9426F">
      <w:pPr>
        <w:spacing w:line="240" w:lineRule="auto"/>
        <w:contextualSpacing/>
        <w:rPr>
          <w:rFonts w:ascii="Arial" w:hAnsi="Arial" w:cs="Arial"/>
        </w:rPr>
      </w:pPr>
      <w:r w:rsidRPr="00AD7B4A">
        <w:rPr>
          <w:rFonts w:ascii="Arial" w:hAnsi="Arial" w:cs="Arial"/>
          <w:b/>
        </w:rPr>
        <w:t xml:space="preserve">Weitere Presseinformationen von </w:t>
      </w:r>
      <w:r w:rsidR="00AD7B4A">
        <w:rPr>
          <w:rFonts w:ascii="Arial" w:hAnsi="Arial" w:cs="Arial"/>
          <w:b/>
        </w:rPr>
        <w:t xml:space="preserve">Teledyne </w:t>
      </w:r>
      <w:r w:rsidRPr="00AD7B4A">
        <w:rPr>
          <w:rFonts w:ascii="Arial" w:hAnsi="Arial" w:cs="Arial"/>
          <w:b/>
        </w:rPr>
        <w:t>FLIR</w:t>
      </w:r>
      <w:r w:rsidR="00AD7B4A">
        <w:rPr>
          <w:rFonts w:ascii="Arial" w:hAnsi="Arial" w:cs="Arial"/>
          <w:b/>
        </w:rPr>
        <w:t xml:space="preserve"> für den Bereich Machine Vision</w:t>
      </w:r>
      <w:r w:rsidRPr="00AD7B4A">
        <w:rPr>
          <w:rFonts w:ascii="Arial" w:hAnsi="Arial" w:cs="Arial"/>
          <w:b/>
        </w:rPr>
        <w:t>:</w:t>
      </w:r>
      <w:r w:rsidR="00AD7B4A">
        <w:rPr>
          <w:rFonts w:ascii="Arial" w:hAnsi="Arial" w:cs="Arial"/>
          <w:b/>
        </w:rPr>
        <w:t xml:space="preserve"> </w:t>
      </w:r>
      <w:hyperlink r:id="rId12" w:history="1">
        <w:r w:rsidR="00DE3986" w:rsidRPr="00020878">
          <w:rPr>
            <w:rStyle w:val="Hyperlink"/>
            <w:rFonts w:ascii="Arial" w:hAnsi="Arial" w:cs="Arial"/>
          </w:rPr>
          <w:t>http://www.ablwerbung.de/presse-flir-IIS-Point-Grey.html</w:t>
        </w:r>
      </w:hyperlink>
      <w:r w:rsidR="00DE3986">
        <w:rPr>
          <w:rFonts w:ascii="Arial" w:hAnsi="Arial" w:cs="Arial"/>
        </w:rPr>
        <w:t xml:space="preserve"> </w:t>
      </w:r>
    </w:p>
    <w:p w:rsidR="00D9426F" w:rsidRPr="00AD7B4A" w:rsidRDefault="00AD7B4A" w:rsidP="00D9426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Sämtliche Pressemitteilungen von Teledyne FLIR (also auch über Wärmebildkameras) finden Sie hier </w:t>
      </w:r>
      <w:hyperlink r:id="rId13" w:history="1">
        <w:r w:rsidRPr="002460A8">
          <w:rPr>
            <w:rStyle w:val="Hyperlink"/>
            <w:rFonts w:ascii="Arial" w:hAnsi="Arial" w:cs="Arial"/>
          </w:rPr>
          <w:t>http://www.ablwerbung.de/presse04.html</w:t>
        </w:r>
      </w:hyperlink>
      <w:r>
        <w:rPr>
          <w:rFonts w:ascii="Arial" w:hAnsi="Arial" w:cs="Arial"/>
        </w:rPr>
        <w:t xml:space="preserve"> </w:t>
      </w:r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:rsidR="009C3FA2" w:rsidRPr="00DE3986" w:rsidRDefault="00D9426F" w:rsidP="00DE3986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>Technische Hintergrund-Artikel oder Anwendungsartikelvorschläge zu Themen wie Deep Learning und dem Einsatz der FLIR-Kameras wie Blackfly und Firefly im Machine-Vision-Bereich</w:t>
      </w:r>
      <w:r w:rsidRPr="00AD7B4A">
        <w:rPr>
          <w:rFonts w:ascii="Arial" w:hAnsi="Arial" w:cs="Arial"/>
        </w:rPr>
        <w:t xml:space="preserve"> können wir Ihnen gerne kurzfristig zukommen lassen, wenn Sie eine Publikation planen: Frank Liebelt, Tel.: 069/501717, E-Mail: </w:t>
      </w:r>
      <w:hyperlink r:id="rId14" w:history="1">
        <w:r w:rsidRPr="00AD7B4A">
          <w:rPr>
            <w:rStyle w:val="Hyperlink"/>
            <w:rFonts w:ascii="Arial" w:hAnsi="Arial" w:cs="Arial"/>
          </w:rPr>
          <w:t>frankliebelt@ablwerbung.de</w:t>
        </w:r>
      </w:hyperlink>
      <w:bookmarkEnd w:id="0"/>
    </w:p>
    <w:sectPr w:rsidR="009C3FA2" w:rsidRPr="00DE3986" w:rsidSect="00AD6F85">
      <w:headerReference w:type="default" r:id="rId15"/>
      <w:pgSz w:w="12240" w:h="15840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97" w:rsidRDefault="00017597" w:rsidP="00AD6F85">
      <w:pPr>
        <w:spacing w:after="0" w:line="240" w:lineRule="auto"/>
      </w:pPr>
      <w:r>
        <w:separator/>
      </w:r>
    </w:p>
  </w:endnote>
  <w:endnote w:type="continuationSeparator" w:id="0">
    <w:p w:rsidR="00017597" w:rsidRDefault="00017597" w:rsidP="00AD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 LT CYR 47 Light Condens">
    <w:altName w:val="Calibri"/>
    <w:charset w:val="00"/>
    <w:family w:val="roman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97" w:rsidRDefault="00017597" w:rsidP="00AD6F85">
      <w:pPr>
        <w:spacing w:after="0" w:line="240" w:lineRule="auto"/>
      </w:pPr>
      <w:r>
        <w:separator/>
      </w:r>
    </w:p>
  </w:footnote>
  <w:footnote w:type="continuationSeparator" w:id="0">
    <w:p w:rsidR="00017597" w:rsidRDefault="00017597" w:rsidP="00AD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85" w:rsidRDefault="00AD6F85" w:rsidP="00AD7B4A">
    <w:pPr>
      <w:pStyle w:val="Kopfzeile"/>
    </w:pPr>
    <w:r>
      <w:rPr>
        <w:noProof/>
        <w:lang w:val="en-US"/>
      </w:rPr>
      <w:drawing>
        <wp:inline distT="0" distB="0" distL="0" distR="0">
          <wp:extent cx="3277210" cy="55687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dyne FLIR_1 Line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10" cy="5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A53"/>
    <w:multiLevelType w:val="hybridMultilevel"/>
    <w:tmpl w:val="8440F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02C3"/>
    <w:rsid w:val="00001782"/>
    <w:rsid w:val="00005204"/>
    <w:rsid w:val="0001148E"/>
    <w:rsid w:val="00017597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0F6BA1"/>
    <w:rsid w:val="00101D9C"/>
    <w:rsid w:val="00111021"/>
    <w:rsid w:val="00121561"/>
    <w:rsid w:val="001222C0"/>
    <w:rsid w:val="001303F0"/>
    <w:rsid w:val="00160AD9"/>
    <w:rsid w:val="001703B9"/>
    <w:rsid w:val="00170959"/>
    <w:rsid w:val="0017278C"/>
    <w:rsid w:val="00173CB3"/>
    <w:rsid w:val="001811D7"/>
    <w:rsid w:val="00185185"/>
    <w:rsid w:val="00194C46"/>
    <w:rsid w:val="00195E5F"/>
    <w:rsid w:val="001A1906"/>
    <w:rsid w:val="001A2798"/>
    <w:rsid w:val="001B588A"/>
    <w:rsid w:val="001D484A"/>
    <w:rsid w:val="001D5952"/>
    <w:rsid w:val="001F1F39"/>
    <w:rsid w:val="00204672"/>
    <w:rsid w:val="00205519"/>
    <w:rsid w:val="00213873"/>
    <w:rsid w:val="00217B93"/>
    <w:rsid w:val="00217F05"/>
    <w:rsid w:val="0022232D"/>
    <w:rsid w:val="002236A9"/>
    <w:rsid w:val="00231A9C"/>
    <w:rsid w:val="00266C7D"/>
    <w:rsid w:val="0027435E"/>
    <w:rsid w:val="00282761"/>
    <w:rsid w:val="0028538B"/>
    <w:rsid w:val="00295AFC"/>
    <w:rsid w:val="002A581E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54CE0"/>
    <w:rsid w:val="00361B67"/>
    <w:rsid w:val="0036719C"/>
    <w:rsid w:val="00367DF3"/>
    <w:rsid w:val="00376AA5"/>
    <w:rsid w:val="003812BB"/>
    <w:rsid w:val="003871A3"/>
    <w:rsid w:val="00396161"/>
    <w:rsid w:val="003A4546"/>
    <w:rsid w:val="003A6C2A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17BAE"/>
    <w:rsid w:val="00424168"/>
    <w:rsid w:val="00427888"/>
    <w:rsid w:val="0043119D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90D1C"/>
    <w:rsid w:val="004A1A69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5D90"/>
    <w:rsid w:val="0096714F"/>
    <w:rsid w:val="00977BE3"/>
    <w:rsid w:val="0098304D"/>
    <w:rsid w:val="0098307A"/>
    <w:rsid w:val="009837A4"/>
    <w:rsid w:val="00984F4D"/>
    <w:rsid w:val="00996218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6EEE"/>
    <w:rsid w:val="00AA0206"/>
    <w:rsid w:val="00AB3668"/>
    <w:rsid w:val="00AD6F85"/>
    <w:rsid w:val="00AD7B4A"/>
    <w:rsid w:val="00AE437D"/>
    <w:rsid w:val="00B056BF"/>
    <w:rsid w:val="00B059F5"/>
    <w:rsid w:val="00B074CD"/>
    <w:rsid w:val="00B129E4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8DF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C58F6"/>
    <w:rsid w:val="00CD1543"/>
    <w:rsid w:val="00CD59FE"/>
    <w:rsid w:val="00D01413"/>
    <w:rsid w:val="00D12251"/>
    <w:rsid w:val="00D154E5"/>
    <w:rsid w:val="00D40BAE"/>
    <w:rsid w:val="00D41092"/>
    <w:rsid w:val="00D42047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9426F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DE3986"/>
    <w:rsid w:val="00E1164A"/>
    <w:rsid w:val="00E15F4E"/>
    <w:rsid w:val="00E17A23"/>
    <w:rsid w:val="00E233F5"/>
    <w:rsid w:val="00E324FD"/>
    <w:rsid w:val="00E326BF"/>
    <w:rsid w:val="00E47BD9"/>
    <w:rsid w:val="00E50E8C"/>
    <w:rsid w:val="00E54739"/>
    <w:rsid w:val="00E5498B"/>
    <w:rsid w:val="00E5774F"/>
    <w:rsid w:val="00E62C15"/>
    <w:rsid w:val="00E62E30"/>
    <w:rsid w:val="00E66FD2"/>
    <w:rsid w:val="00E72E59"/>
    <w:rsid w:val="00E754C6"/>
    <w:rsid w:val="00E75787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846DB"/>
    <w:rsid w:val="00F909A9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F85"/>
  </w:style>
  <w:style w:type="paragraph" w:styleId="Fuzeile">
    <w:name w:val="footer"/>
    <w:basedOn w:val="Standard"/>
    <w:link w:val="Fu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de/products/quartet-embedded-solution-for-tx2/" TargetMode="External"/><Relationship Id="rId13" Type="http://schemas.openxmlformats.org/officeDocument/2006/relationships/hyperlink" Target="http://www.ablwerbung.de/presse04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lwerbung.de/presse-flir-IIS-Point-Gre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liebelt@ablwerbung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flir?ref_src=twsrc%5Egoogle%7Ctwcamp%5Eserp%7Ctwgr%5Eauth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r.de" TargetMode="External"/><Relationship Id="rId14" Type="http://schemas.openxmlformats.org/officeDocument/2006/relationships/hyperlink" Target="mailto:frankliebelt@ablwerb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764C-A5FA-4B24-920A-D902894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Akademie</cp:lastModifiedBy>
  <cp:revision>15</cp:revision>
  <dcterms:created xsi:type="dcterms:W3CDTF">2020-06-16T00:29:00Z</dcterms:created>
  <dcterms:modified xsi:type="dcterms:W3CDTF">2021-12-07T16:03:00Z</dcterms:modified>
</cp:coreProperties>
</file>