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DE" w:rsidRPr="00EC36CC" w:rsidRDefault="00F13ADE" w:rsidP="00F13ADE">
      <w:pPr>
        <w:rPr>
          <w:sz w:val="36"/>
          <w:szCs w:val="36"/>
          <w:lang w:val="en-CA"/>
        </w:rPr>
      </w:pPr>
      <w:r w:rsidRPr="00EC36CC">
        <w:rPr>
          <w:b/>
          <w:bCs/>
          <w:sz w:val="36"/>
          <w:szCs w:val="36"/>
          <w:lang w:val="en-CA"/>
        </w:rPr>
        <w:t xml:space="preserve">Teledyne </w:t>
      </w:r>
      <w:r>
        <w:rPr>
          <w:b/>
          <w:bCs/>
          <w:sz w:val="36"/>
          <w:szCs w:val="36"/>
          <w:lang w:val="en-CA"/>
        </w:rPr>
        <w:t>a</w:t>
      </w:r>
      <w:r w:rsidRPr="00EC36CC">
        <w:rPr>
          <w:b/>
          <w:bCs/>
          <w:sz w:val="36"/>
          <w:szCs w:val="36"/>
          <w:lang w:val="en-CA"/>
        </w:rPr>
        <w:t xml:space="preserve">nnounces </w:t>
      </w:r>
      <w:r>
        <w:rPr>
          <w:b/>
          <w:bCs/>
          <w:sz w:val="36"/>
          <w:szCs w:val="36"/>
          <w:lang w:val="en-CA"/>
        </w:rPr>
        <w:t>n</w:t>
      </w:r>
      <w:r w:rsidRPr="00EC36CC">
        <w:rPr>
          <w:b/>
          <w:bCs/>
          <w:sz w:val="36"/>
          <w:szCs w:val="36"/>
          <w:lang w:val="en-CA"/>
        </w:rPr>
        <w:t xml:space="preserve">ext </w:t>
      </w:r>
      <w:r>
        <w:rPr>
          <w:b/>
          <w:bCs/>
          <w:sz w:val="36"/>
          <w:szCs w:val="36"/>
          <w:lang w:val="en-CA"/>
        </w:rPr>
        <w:t>g</w:t>
      </w:r>
      <w:r w:rsidRPr="00EC36CC">
        <w:rPr>
          <w:b/>
          <w:bCs/>
          <w:sz w:val="36"/>
          <w:szCs w:val="36"/>
          <w:lang w:val="en-CA"/>
        </w:rPr>
        <w:t xml:space="preserve">eneration 5GigE </w:t>
      </w:r>
      <w:r>
        <w:rPr>
          <w:b/>
          <w:bCs/>
          <w:sz w:val="36"/>
          <w:szCs w:val="36"/>
          <w:lang w:val="en-CA"/>
        </w:rPr>
        <w:t>ar</w:t>
      </w:r>
      <w:r w:rsidRPr="00EC36CC">
        <w:rPr>
          <w:b/>
          <w:bCs/>
          <w:sz w:val="36"/>
          <w:szCs w:val="36"/>
          <w:lang w:val="en-CA"/>
        </w:rPr>
        <w:t xml:space="preserve">ea </w:t>
      </w:r>
      <w:r>
        <w:rPr>
          <w:b/>
          <w:bCs/>
          <w:sz w:val="36"/>
          <w:szCs w:val="36"/>
          <w:lang w:val="en-CA"/>
        </w:rPr>
        <w:t>s</w:t>
      </w:r>
      <w:r w:rsidRPr="00EC36CC">
        <w:rPr>
          <w:b/>
          <w:bCs/>
          <w:sz w:val="36"/>
          <w:szCs w:val="36"/>
          <w:lang w:val="en-CA"/>
        </w:rPr>
        <w:t xml:space="preserve">can </w:t>
      </w:r>
      <w:r>
        <w:rPr>
          <w:b/>
          <w:bCs/>
          <w:sz w:val="36"/>
          <w:szCs w:val="36"/>
          <w:lang w:val="en-CA"/>
        </w:rPr>
        <w:t>c</w:t>
      </w:r>
      <w:r w:rsidRPr="00EC36CC">
        <w:rPr>
          <w:b/>
          <w:bCs/>
          <w:sz w:val="36"/>
          <w:szCs w:val="36"/>
          <w:lang w:val="en-CA"/>
        </w:rPr>
        <w:t xml:space="preserve">amera </w:t>
      </w:r>
      <w:r>
        <w:rPr>
          <w:b/>
          <w:bCs/>
          <w:sz w:val="36"/>
          <w:szCs w:val="36"/>
          <w:lang w:val="en-CA"/>
        </w:rPr>
        <w:t>p</w:t>
      </w:r>
      <w:r w:rsidRPr="00EC36CC">
        <w:rPr>
          <w:b/>
          <w:bCs/>
          <w:sz w:val="36"/>
          <w:szCs w:val="36"/>
          <w:lang w:val="en-CA"/>
        </w:rPr>
        <w:t>latform</w:t>
      </w:r>
    </w:p>
    <w:p w:rsidR="00F13ADE" w:rsidRPr="00ED2009" w:rsidRDefault="00F13ADE" w:rsidP="00F13ADE">
      <w:pPr>
        <w:rPr>
          <w:i/>
          <w:iCs/>
          <w:sz w:val="24"/>
          <w:szCs w:val="24"/>
          <w:lang w:val="en-CA"/>
        </w:rPr>
      </w:pPr>
      <w:r w:rsidRPr="00EC36CC">
        <w:rPr>
          <w:i/>
          <w:iCs/>
          <w:sz w:val="24"/>
          <w:szCs w:val="24"/>
          <w:lang w:val="en-CA"/>
        </w:rPr>
        <w:t xml:space="preserve">New </w:t>
      </w:r>
      <w:r w:rsidR="002D5E6A">
        <w:rPr>
          <w:i/>
          <w:iCs/>
          <w:sz w:val="24"/>
          <w:szCs w:val="24"/>
          <w:lang w:val="en-CA"/>
        </w:rPr>
        <w:t>Forge</w:t>
      </w:r>
      <w:r w:rsidRPr="00EC36CC">
        <w:rPr>
          <w:i/>
          <w:iCs/>
          <w:sz w:val="24"/>
          <w:szCs w:val="24"/>
          <w:lang w:val="en-CA"/>
        </w:rPr>
        <w:t xml:space="preserve"> </w:t>
      </w:r>
      <w:r w:rsidRPr="00ED2009">
        <w:rPr>
          <w:i/>
          <w:iCs/>
          <w:sz w:val="24"/>
          <w:szCs w:val="24"/>
          <w:lang w:val="en-CA"/>
        </w:rPr>
        <w:t xml:space="preserve">camera </w:t>
      </w:r>
      <w:r w:rsidR="00B14375" w:rsidRPr="00ED2009">
        <w:rPr>
          <w:i/>
          <w:iCs/>
          <w:sz w:val="24"/>
          <w:szCs w:val="24"/>
          <w:lang w:val="en-CA"/>
        </w:rPr>
        <w:t xml:space="preserve">platform </w:t>
      </w:r>
      <w:r w:rsidRPr="00ED2009">
        <w:rPr>
          <w:i/>
          <w:iCs/>
          <w:sz w:val="24"/>
          <w:szCs w:val="24"/>
          <w:lang w:val="en-CA"/>
        </w:rPr>
        <w:t>brings together Teledyne</w:t>
      </w:r>
      <w:r w:rsidR="00921128" w:rsidRPr="00ED2009">
        <w:rPr>
          <w:i/>
          <w:iCs/>
          <w:sz w:val="24"/>
          <w:szCs w:val="24"/>
          <w:lang w:val="en-CA"/>
        </w:rPr>
        <w:t>’s</w:t>
      </w:r>
      <w:r w:rsidRPr="00ED2009">
        <w:rPr>
          <w:i/>
          <w:iCs/>
          <w:sz w:val="24"/>
          <w:szCs w:val="24"/>
          <w:lang w:val="en-CA"/>
        </w:rPr>
        <w:t xml:space="preserve"> vision expertise and customer knowledge in </w:t>
      </w:r>
      <w:r w:rsidR="00232F0F" w:rsidRPr="00ED2009">
        <w:rPr>
          <w:i/>
          <w:iCs/>
          <w:sz w:val="24"/>
          <w:szCs w:val="24"/>
          <w:lang w:val="en-CA"/>
        </w:rPr>
        <w:t xml:space="preserve">a </w:t>
      </w:r>
      <w:r w:rsidRPr="00ED2009">
        <w:rPr>
          <w:i/>
          <w:iCs/>
          <w:sz w:val="24"/>
          <w:szCs w:val="24"/>
          <w:lang w:val="en-CA"/>
        </w:rPr>
        <w:t xml:space="preserve">new camera </w:t>
      </w:r>
      <w:r w:rsidR="005E71FA" w:rsidRPr="00ED2009">
        <w:rPr>
          <w:i/>
          <w:iCs/>
          <w:sz w:val="24"/>
          <w:szCs w:val="24"/>
          <w:lang w:val="en-CA"/>
        </w:rPr>
        <w:t>family</w:t>
      </w:r>
    </w:p>
    <w:p w:rsidR="00F13ADE" w:rsidRPr="00C73A1B" w:rsidRDefault="00C73A1B" w:rsidP="00F13ADE">
      <w:pPr>
        <w:rPr>
          <w:b/>
          <w:bCs/>
          <w:lang w:val="en-CA"/>
        </w:rPr>
      </w:pPr>
      <w:r>
        <w:rPr>
          <w:b/>
          <w:bCs/>
          <w:lang w:val="en-CA"/>
        </w:rPr>
        <w:t xml:space="preserve">Richmond, CANADA, </w:t>
      </w:r>
      <w:r w:rsidR="00F13ADE" w:rsidRPr="00ED2009">
        <w:rPr>
          <w:b/>
          <w:bCs/>
          <w:lang w:val="en-CA"/>
        </w:rPr>
        <w:t xml:space="preserve">September </w:t>
      </w:r>
      <w:r w:rsidR="002D5E6A">
        <w:rPr>
          <w:b/>
          <w:bCs/>
          <w:lang w:val="en-CA"/>
        </w:rPr>
        <w:t>29</w:t>
      </w:r>
      <w:r w:rsidR="00F13ADE" w:rsidRPr="00ED2009">
        <w:rPr>
          <w:b/>
          <w:bCs/>
          <w:lang w:val="en-CA"/>
        </w:rPr>
        <w:t xml:space="preserve">, </w:t>
      </w:r>
      <w:r w:rsidR="00B14375" w:rsidRPr="00ED2009">
        <w:rPr>
          <w:b/>
          <w:bCs/>
          <w:lang w:val="en-CA"/>
        </w:rPr>
        <w:t>2022</w:t>
      </w:r>
      <w:r w:rsidR="00F13ADE" w:rsidRPr="00ED2009">
        <w:rPr>
          <w:b/>
          <w:bCs/>
          <w:lang w:val="en-CA"/>
        </w:rPr>
        <w:t xml:space="preserve"> </w:t>
      </w:r>
      <w:r>
        <w:rPr>
          <w:b/>
          <w:bCs/>
          <w:lang w:val="en-CA"/>
        </w:rPr>
        <w:t>–</w:t>
      </w:r>
      <w:r w:rsidR="00F13ADE" w:rsidRPr="004E7881">
        <w:rPr>
          <w:lang w:val="en-CA"/>
        </w:rPr>
        <w:t> Teledyne</w:t>
      </w:r>
      <w:r w:rsidR="00F51D4A">
        <w:rPr>
          <w:lang w:val="en-CA"/>
        </w:rPr>
        <w:t xml:space="preserve"> FLIR</w:t>
      </w:r>
      <w:r w:rsidR="00F13ADE" w:rsidRPr="00ED2009">
        <w:rPr>
          <w:lang w:val="en-CA"/>
        </w:rPr>
        <w:t xml:space="preserve"> is pleased to announce the </w:t>
      </w:r>
      <w:r w:rsidR="002D5E6A">
        <w:rPr>
          <w:lang w:val="en-CA"/>
        </w:rPr>
        <w:t>Forge</w:t>
      </w:r>
      <w:r w:rsidR="00F13ADE" w:rsidRPr="00ED2009">
        <w:rPr>
          <w:lang w:val="en-CA"/>
        </w:rPr>
        <w:t xml:space="preserve"> 5GigE area scan camera family</w:t>
      </w:r>
      <w:r w:rsidR="00F51D4A">
        <w:rPr>
          <w:lang w:val="en-CA"/>
        </w:rPr>
        <w:t xml:space="preserve"> for machine vision</w:t>
      </w:r>
      <w:r w:rsidR="00F13ADE" w:rsidRPr="00ED2009">
        <w:rPr>
          <w:lang w:val="en-CA"/>
        </w:rPr>
        <w:t>.</w:t>
      </w:r>
      <w:r w:rsidR="00B14375" w:rsidRPr="00ED2009">
        <w:rPr>
          <w:lang w:val="en-CA"/>
        </w:rPr>
        <w:t xml:space="preserve"> </w:t>
      </w:r>
      <w:r w:rsidR="00F13ADE" w:rsidRPr="00ED2009">
        <w:rPr>
          <w:lang w:val="en-CA"/>
        </w:rPr>
        <w:t xml:space="preserve">Constructed on an all-new modern platform, </w:t>
      </w:r>
      <w:r w:rsidR="002D5E6A">
        <w:rPr>
          <w:lang w:val="en-CA"/>
        </w:rPr>
        <w:t>Forge</w:t>
      </w:r>
      <w:r w:rsidR="00F13ADE" w:rsidRPr="00ED2009">
        <w:rPr>
          <w:lang w:val="en-CA"/>
        </w:rPr>
        <w:t xml:space="preserve"> </w:t>
      </w:r>
      <w:r w:rsidR="00352118">
        <w:rPr>
          <w:lang w:val="en-CA"/>
        </w:rPr>
        <w:t xml:space="preserve">is designed to </w:t>
      </w:r>
      <w:r w:rsidR="00F13ADE" w:rsidRPr="00ED2009">
        <w:rPr>
          <w:lang w:val="en-CA"/>
        </w:rPr>
        <w:t xml:space="preserve">provide the richest combination of advanced imaging features </w:t>
      </w:r>
      <w:r w:rsidR="00B14375" w:rsidRPr="00ED2009">
        <w:rPr>
          <w:lang w:val="en-CA"/>
        </w:rPr>
        <w:t>in the industry and</w:t>
      </w:r>
      <w:r w:rsidR="009E4210" w:rsidRPr="00ED2009">
        <w:rPr>
          <w:lang w:val="en-CA"/>
        </w:rPr>
        <w:t xml:space="preserve"> is engineered </w:t>
      </w:r>
      <w:r w:rsidR="00F13ADE" w:rsidRPr="00ED2009">
        <w:rPr>
          <w:lang w:val="en-CA"/>
        </w:rPr>
        <w:t xml:space="preserve">to handle the most complex vision system challenges both now and into the future. </w:t>
      </w:r>
    </w:p>
    <w:p w:rsidR="00F13ADE" w:rsidRPr="00ED2009" w:rsidRDefault="00F13ADE" w:rsidP="00F13ADE">
      <w:pPr>
        <w:rPr>
          <w:lang w:val="en-CA"/>
        </w:rPr>
      </w:pPr>
      <w:r w:rsidRPr="00ED2009">
        <w:rPr>
          <w:lang w:val="en-CA"/>
        </w:rPr>
        <w:t xml:space="preserve">Available in Q4, the first models extend the Genie Nano 5GigE sensor offering by integrating 5 to 24 MP Sony </w:t>
      </w:r>
      <w:proofErr w:type="spellStart"/>
      <w:r w:rsidRPr="00ED2009">
        <w:rPr>
          <w:lang w:val="en-CA"/>
        </w:rPr>
        <w:t>Pregius</w:t>
      </w:r>
      <w:proofErr w:type="spellEnd"/>
      <w:r w:rsidRPr="00ED2009">
        <w:rPr>
          <w:lang w:val="en-CA"/>
        </w:rPr>
        <w:t xml:space="preserve"> Gen 4 Global Shutter CMOS sensors. In addition to supporting link speeds of 1, 2.5, and 5GigE, </w:t>
      </w:r>
      <w:r w:rsidR="002D5E6A">
        <w:rPr>
          <w:lang w:val="en-CA"/>
        </w:rPr>
        <w:t>Forge</w:t>
      </w:r>
      <w:r w:rsidRPr="00ED2009">
        <w:rPr>
          <w:lang w:val="en-CA"/>
        </w:rPr>
        <w:t xml:space="preserve"> </w:t>
      </w:r>
      <w:r w:rsidR="00ED2009">
        <w:rPr>
          <w:lang w:val="en-CA"/>
        </w:rPr>
        <w:t>offers</w:t>
      </w:r>
      <w:r w:rsidRPr="00ED2009">
        <w:rPr>
          <w:lang w:val="en-CA"/>
        </w:rPr>
        <w:t xml:space="preserve"> burst mode to capture images at speeds up to 10Gb/s into memory. This</w:t>
      </w:r>
      <w:r w:rsidR="009E4210" w:rsidRPr="00ED2009">
        <w:rPr>
          <w:lang w:val="en-CA"/>
        </w:rPr>
        <w:t>,</w:t>
      </w:r>
      <w:r w:rsidRPr="00ED2009">
        <w:rPr>
          <w:lang w:val="en-CA"/>
        </w:rPr>
        <w:t xml:space="preserve"> combined with a 500 MB image buffer</w:t>
      </w:r>
      <w:r w:rsidR="009E4210" w:rsidRPr="00ED2009">
        <w:rPr>
          <w:lang w:val="en-CA"/>
        </w:rPr>
        <w:t>,</w:t>
      </w:r>
      <w:r w:rsidRPr="00ED2009">
        <w:rPr>
          <w:lang w:val="en-CA"/>
        </w:rPr>
        <w:t xml:space="preserve"> allows engineers to rapidly capture information in bursts for high</w:t>
      </w:r>
      <w:r w:rsidR="00B14375" w:rsidRPr="00ED2009">
        <w:rPr>
          <w:lang w:val="en-CA"/>
        </w:rPr>
        <w:t>-</w:t>
      </w:r>
      <w:r w:rsidRPr="00ED2009">
        <w:rPr>
          <w:lang w:val="en-CA"/>
        </w:rPr>
        <w:t>speed applications</w:t>
      </w:r>
      <w:r w:rsidR="00ED2009">
        <w:rPr>
          <w:lang w:val="en-CA"/>
        </w:rPr>
        <w:t xml:space="preserve">. </w:t>
      </w:r>
      <w:proofErr w:type="gramStart"/>
      <w:r w:rsidRPr="00ED2009">
        <w:rPr>
          <w:lang w:val="en-CA"/>
        </w:rPr>
        <w:t>It’s</w:t>
      </w:r>
      <w:proofErr w:type="gramEnd"/>
      <w:r w:rsidRPr="00ED2009">
        <w:rPr>
          <w:lang w:val="en-CA"/>
        </w:rPr>
        <w:t xml:space="preserve"> Trigger-to-Image Reliability (T2IR) framework giving engineers tools to develop reliable and robust systems faster.</w:t>
      </w:r>
    </w:p>
    <w:p w:rsidR="00F13ADE" w:rsidRPr="00F13ADE" w:rsidRDefault="00F13ADE" w:rsidP="00F13ADE">
      <w:pPr>
        <w:rPr>
          <w:lang w:val="en-CA"/>
        </w:rPr>
      </w:pPr>
      <w:r w:rsidRPr="00ED2009">
        <w:rPr>
          <w:lang w:val="en-CA"/>
        </w:rPr>
        <w:t xml:space="preserve">Designed to simplify OEM integration, the </w:t>
      </w:r>
      <w:r w:rsidR="002D5E6A">
        <w:rPr>
          <w:lang w:val="en-CA"/>
        </w:rPr>
        <w:t>Forge</w:t>
      </w:r>
      <w:r w:rsidRPr="00ED2009">
        <w:rPr>
          <w:lang w:val="en-CA"/>
        </w:rPr>
        <w:t xml:space="preserve"> feature set includes PoE, strong thermal management, and opto-isolated triggering for streamlined peripherals and easier camera control. System engineers </w:t>
      </w:r>
      <w:proofErr w:type="gramStart"/>
      <w:r w:rsidRPr="00ED2009">
        <w:rPr>
          <w:lang w:val="en-CA"/>
        </w:rPr>
        <w:t>can</w:t>
      </w:r>
      <w:proofErr w:type="gramEnd"/>
      <w:r w:rsidRPr="00ED2009">
        <w:rPr>
          <w:lang w:val="en-CA"/>
        </w:rPr>
        <w:t xml:space="preserve"> replace current GigE Vision compliant cameras with </w:t>
      </w:r>
      <w:r w:rsidR="002D5E6A">
        <w:rPr>
          <w:lang w:val="en-CA"/>
        </w:rPr>
        <w:t>Forge</w:t>
      </w:r>
      <w:r w:rsidRPr="00ED2009">
        <w:rPr>
          <w:lang w:val="en-CA"/>
        </w:rPr>
        <w:t xml:space="preserve"> </w:t>
      </w:r>
      <w:r w:rsidR="00ED2009">
        <w:rPr>
          <w:lang w:val="en-CA"/>
        </w:rPr>
        <w:t>cameras</w:t>
      </w:r>
      <w:r w:rsidR="00B14375" w:rsidRPr="00ED2009">
        <w:rPr>
          <w:lang w:val="en-CA"/>
        </w:rPr>
        <w:t xml:space="preserve"> </w:t>
      </w:r>
      <w:r w:rsidRPr="00ED2009">
        <w:rPr>
          <w:lang w:val="en-CA"/>
        </w:rPr>
        <w:t xml:space="preserve">to upgrade their system performance without changing their application software. Additionally, </w:t>
      </w:r>
      <w:r w:rsidR="002D5E6A">
        <w:rPr>
          <w:lang w:val="en-CA"/>
        </w:rPr>
        <w:t>Forge</w:t>
      </w:r>
      <w:r w:rsidR="00ED2009">
        <w:rPr>
          <w:lang w:val="en-CA"/>
        </w:rPr>
        <w:t xml:space="preserve"> cameras s</w:t>
      </w:r>
      <w:r w:rsidRPr="00ED2009">
        <w:rPr>
          <w:lang w:val="en-CA"/>
        </w:rPr>
        <w:t>upport</w:t>
      </w:r>
      <w:r w:rsidRPr="00F13ADE">
        <w:rPr>
          <w:lang w:val="en-CA"/>
        </w:rPr>
        <w:t xml:space="preserve"> both Teledyne Spinnaker and </w:t>
      </w:r>
      <w:proofErr w:type="spellStart"/>
      <w:r w:rsidRPr="00F13ADE">
        <w:rPr>
          <w:lang w:val="en-CA"/>
        </w:rPr>
        <w:t>Sapera</w:t>
      </w:r>
      <w:proofErr w:type="spellEnd"/>
      <w:r w:rsidRPr="00F13ADE">
        <w:rPr>
          <w:lang w:val="en-CA"/>
        </w:rPr>
        <w:t xml:space="preserve"> LT SDKs and GigE Vision compliant software packages. </w:t>
      </w:r>
      <w:r w:rsidR="00ED2009">
        <w:rPr>
          <w:lang w:val="en-CA"/>
        </w:rPr>
        <w:t xml:space="preserve"> </w:t>
      </w:r>
      <w:r w:rsidR="002D5E6A">
        <w:rPr>
          <w:lang w:val="en-CA"/>
        </w:rPr>
        <w:t>Forge</w:t>
      </w:r>
      <w:r w:rsidR="00ED2009">
        <w:rPr>
          <w:lang w:val="en-CA"/>
        </w:rPr>
        <w:t xml:space="preserve"> is ideal for </w:t>
      </w:r>
      <w:r w:rsidR="00D44F1B">
        <w:rPr>
          <w:lang w:val="en-CA"/>
        </w:rPr>
        <w:t>high-speed</w:t>
      </w:r>
      <w:r w:rsidR="00ED2009">
        <w:rPr>
          <w:lang w:val="en-CA"/>
        </w:rPr>
        <w:t xml:space="preserve"> applications in</w:t>
      </w:r>
      <w:r w:rsidR="00ED2009" w:rsidRPr="00ED2009">
        <w:rPr>
          <w:lang w:val="en-CA"/>
        </w:rPr>
        <w:t xml:space="preserve"> </w:t>
      </w:r>
      <w:r w:rsidR="00ED2009" w:rsidRPr="00ED2009">
        <w:t>factory automation for electronics inspection, food processing, pharmaceuticals</w:t>
      </w:r>
      <w:r w:rsidR="00ED2009">
        <w:t xml:space="preserve">, </w:t>
      </w:r>
      <w:r w:rsidR="00ED2009" w:rsidRPr="00ED2009">
        <w:t>and for sports analytics and virtual reality motion capture.</w:t>
      </w:r>
    </w:p>
    <w:p w:rsidR="00F13ADE" w:rsidRPr="00F13ADE" w:rsidRDefault="00F13ADE" w:rsidP="00F13ADE">
      <w:pPr>
        <w:rPr>
          <w:lang w:val="en-CA"/>
        </w:rPr>
      </w:pPr>
      <w:r w:rsidRPr="00F13ADE">
        <w:rPr>
          <w:lang w:val="en-CA"/>
        </w:rPr>
        <w:t>“</w:t>
      </w:r>
      <w:r w:rsidR="002D5E6A">
        <w:rPr>
          <w:lang w:val="en-CA"/>
        </w:rPr>
        <w:t>Forge</w:t>
      </w:r>
      <w:r w:rsidRPr="00F13ADE">
        <w:rPr>
          <w:lang w:val="en-CA"/>
        </w:rPr>
        <w:t xml:space="preserve"> is the first area scan camera </w:t>
      </w:r>
      <w:r w:rsidR="008C46B4">
        <w:rPr>
          <w:lang w:val="en-CA"/>
        </w:rPr>
        <w:t>family</w:t>
      </w:r>
      <w:r w:rsidR="008C46B4" w:rsidRPr="00F13ADE">
        <w:rPr>
          <w:lang w:val="en-CA"/>
        </w:rPr>
        <w:t xml:space="preserve"> </w:t>
      </w:r>
      <w:r w:rsidR="00352118">
        <w:rPr>
          <w:lang w:val="en-CA"/>
        </w:rPr>
        <w:t xml:space="preserve">to </w:t>
      </w:r>
      <w:r w:rsidRPr="00F13ADE">
        <w:rPr>
          <w:lang w:val="en-CA"/>
        </w:rPr>
        <w:t xml:space="preserve">harness the combined wealth of customer knowledge and technical expertise from Teledyne FLIR, Teledyne DALSA, and Teledyne </w:t>
      </w:r>
      <w:proofErr w:type="spellStart"/>
      <w:r w:rsidRPr="00F13ADE">
        <w:rPr>
          <w:lang w:val="en-CA"/>
        </w:rPr>
        <w:t>Lumenera</w:t>
      </w:r>
      <w:proofErr w:type="spellEnd"/>
      <w:r w:rsidRPr="00F13ADE">
        <w:rPr>
          <w:lang w:val="en-CA"/>
        </w:rPr>
        <w:t xml:space="preserve">,” said </w:t>
      </w:r>
      <w:proofErr w:type="spellStart"/>
      <w:r w:rsidRPr="00F13ADE">
        <w:rPr>
          <w:lang w:val="en-CA"/>
        </w:rPr>
        <w:t>Sadiq</w:t>
      </w:r>
      <w:proofErr w:type="spellEnd"/>
      <w:r w:rsidRPr="00F13ADE">
        <w:rPr>
          <w:lang w:val="en-CA"/>
        </w:rPr>
        <w:t xml:space="preserve"> </w:t>
      </w:r>
      <w:proofErr w:type="spellStart"/>
      <w:r w:rsidRPr="00F13ADE">
        <w:rPr>
          <w:lang w:val="en-CA"/>
        </w:rPr>
        <w:t>Panjwani</w:t>
      </w:r>
      <w:proofErr w:type="spellEnd"/>
      <w:r w:rsidRPr="00F13ADE">
        <w:rPr>
          <w:lang w:val="en-CA"/>
        </w:rPr>
        <w:t>, General Manager of Teledyne FLIR IIS. “It is designed from the ground up to empower systems engineers to quickly develop highly reliable and competitive products.”</w:t>
      </w:r>
    </w:p>
    <w:p w:rsidR="00F13ADE" w:rsidRPr="00F13ADE" w:rsidRDefault="00F13ADE" w:rsidP="00F13ADE">
      <w:pPr>
        <w:rPr>
          <w:lang w:val="en-CA"/>
        </w:rPr>
      </w:pPr>
      <w:r w:rsidRPr="00F13ADE">
        <w:rPr>
          <w:lang w:val="en-CA"/>
        </w:rPr>
        <w:t xml:space="preserve">Like all Teledyne FLIR machine vision cameras, </w:t>
      </w:r>
      <w:r w:rsidR="002D5E6A">
        <w:rPr>
          <w:lang w:val="en-CA"/>
        </w:rPr>
        <w:t>Forge</w:t>
      </w:r>
      <w:r w:rsidR="00352118">
        <w:rPr>
          <w:lang w:val="en-CA"/>
        </w:rPr>
        <w:t xml:space="preserve"> features </w:t>
      </w:r>
      <w:r w:rsidRPr="00F13ADE">
        <w:rPr>
          <w:lang w:val="en-CA"/>
        </w:rPr>
        <w:t>a compact form factor for easy integration, all-metal body with 3-year warranty, and both rich online resources</w:t>
      </w:r>
      <w:r w:rsidR="00B14375">
        <w:rPr>
          <w:lang w:val="en-CA"/>
        </w:rPr>
        <w:t>,</w:t>
      </w:r>
      <w:r w:rsidRPr="00F13ADE">
        <w:rPr>
          <w:lang w:val="en-CA"/>
        </w:rPr>
        <w:t xml:space="preserve"> and access to our world-class technical support team. </w:t>
      </w:r>
    </w:p>
    <w:p w:rsidR="00F13ADE" w:rsidRDefault="00F13ADE" w:rsidP="00F13ADE">
      <w:pPr>
        <w:rPr>
          <w:lang w:val="en-CA"/>
        </w:rPr>
      </w:pPr>
      <w:r w:rsidRPr="00F13ADE">
        <w:rPr>
          <w:lang w:val="en-CA"/>
        </w:rPr>
        <w:t xml:space="preserve">For more information about the </w:t>
      </w:r>
      <w:r w:rsidR="002D5E6A">
        <w:rPr>
          <w:lang w:val="en-CA"/>
        </w:rPr>
        <w:t>Forge</w:t>
      </w:r>
      <w:r w:rsidRPr="00F13ADE">
        <w:rPr>
          <w:lang w:val="en-CA"/>
        </w:rPr>
        <w:t xml:space="preserve"> 5GigE camera family, </w:t>
      </w:r>
      <w:hyperlink r:id="rId7" w:history="1">
        <w:r w:rsidRPr="002E7737">
          <w:rPr>
            <w:rStyle w:val="Hyperlink"/>
            <w:lang w:val="en-CA"/>
          </w:rPr>
          <w:t xml:space="preserve">visit the </w:t>
        </w:r>
        <w:r w:rsidR="002E7737" w:rsidRPr="002E7737">
          <w:rPr>
            <w:rStyle w:val="Hyperlink"/>
            <w:lang w:val="en-CA"/>
          </w:rPr>
          <w:t>webpage</w:t>
        </w:r>
      </w:hyperlink>
      <w:r w:rsidRPr="00F13ADE">
        <w:rPr>
          <w:lang w:val="en-CA"/>
        </w:rPr>
        <w:t xml:space="preserve">. </w:t>
      </w:r>
    </w:p>
    <w:p w:rsidR="00BB2124" w:rsidRPr="00BB2124" w:rsidRDefault="00BB2124" w:rsidP="00BB2124">
      <w:pPr>
        <w:rPr>
          <w:b/>
          <w:lang w:val="en-GB"/>
        </w:rPr>
      </w:pPr>
      <w:r w:rsidRPr="00BB2124">
        <w:rPr>
          <w:b/>
          <w:lang w:val="en-GB"/>
        </w:rPr>
        <w:t>About Teledyne</w:t>
      </w:r>
    </w:p>
    <w:p w:rsidR="00BB2124" w:rsidRPr="00BB2124" w:rsidRDefault="00BB2124" w:rsidP="00BB2124">
      <w:r w:rsidRPr="00BB2124">
        <w:t xml:space="preserve">Teledyne’s Vision Solutions </w:t>
      </w:r>
      <w:proofErr w:type="gramStart"/>
      <w:r w:rsidRPr="00BB2124">
        <w:t>group form</w:t>
      </w:r>
      <w:proofErr w:type="gramEnd"/>
      <w:r w:rsidRPr="00BB2124">
        <w:t xml:space="preserve"> an unrivaled collective of imaging expertise across the spectrum. Individually, each company offers best-in-class solutions. Together, they combine to leverage each other’s strengths and provide the widest imaging technology portfolio in the world. From aerospace through industrial inspection, scientific research, spectroscopy, radiography and radiotherapy, and advanced MEMS and semiconductor solutions, Teledyne offers worldwide customer support and the technical expertise to handle the toughest tasks. Their vision solutions are built to deliver to their customers a unique and competitive advantage.</w:t>
      </w:r>
    </w:p>
    <w:p w:rsidR="00BB2124" w:rsidRPr="00F13ADE" w:rsidRDefault="00BB2124" w:rsidP="00F13ADE">
      <w:pPr>
        <w:rPr>
          <w:lang w:val="en-CA"/>
        </w:rPr>
      </w:pPr>
    </w:p>
    <w:p w:rsidR="00927A14" w:rsidRPr="00EC36CC" w:rsidRDefault="00F13ADE" w:rsidP="00EC36CC">
      <w:pPr>
        <w:spacing w:after="0"/>
        <w:rPr>
          <w:b/>
          <w:bCs/>
        </w:rPr>
      </w:pPr>
      <w:r w:rsidRPr="00EC36CC">
        <w:rPr>
          <w:b/>
          <w:bCs/>
        </w:rPr>
        <w:t>Media contact:</w:t>
      </w:r>
    </w:p>
    <w:p w:rsidR="004E4BC4" w:rsidRDefault="004E4BC4" w:rsidP="00EC36CC">
      <w:pPr>
        <w:spacing w:after="0"/>
      </w:pPr>
      <w:r>
        <w:t>Jennifer Yeu</w:t>
      </w:r>
      <w:r w:rsidR="00EC36CC">
        <w:t>n</w:t>
      </w:r>
      <w:r>
        <w:t>g</w:t>
      </w:r>
    </w:p>
    <w:p w:rsidR="004E4BC4" w:rsidRDefault="004E4BC4" w:rsidP="00EC36CC">
      <w:pPr>
        <w:spacing w:after="0"/>
      </w:pPr>
      <w:r>
        <w:t>Jennifer.yeung@teledyneflir.com</w:t>
      </w:r>
    </w:p>
    <w:p w:rsidR="0026694F" w:rsidRDefault="0026694F"/>
    <w:p w:rsidR="00BB2124" w:rsidRDefault="00BB2124"/>
    <w:p w:rsidR="0026694F" w:rsidRDefault="0026694F"/>
    <w:p w:rsidR="0026694F" w:rsidRDefault="0026694F"/>
    <w:sectPr w:rsidR="0026694F" w:rsidSect="004D11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9AA" w:rsidRDefault="007559AA" w:rsidP="00F13ADE">
      <w:pPr>
        <w:spacing w:after="0" w:line="240" w:lineRule="auto"/>
      </w:pPr>
      <w:r>
        <w:separator/>
      </w:r>
    </w:p>
  </w:endnote>
  <w:endnote w:type="continuationSeparator" w:id="0">
    <w:p w:rsidR="007559AA" w:rsidRDefault="007559AA" w:rsidP="00F13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FA" w:rsidRDefault="005E71F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FA" w:rsidRDefault="005E71FA">
    <w:pPr>
      <w:pStyle w:val="Fuzeile"/>
      <w:rPr>
        <w:color w:val="000000"/>
        <w:sz w:val="17"/>
      </w:rPr>
    </w:pPr>
    <w:bookmarkStart w:id="1" w:name="TITUSnonUS1FooterPrimary"/>
  </w:p>
  <w:p w:rsidR="005E71FA" w:rsidRDefault="005E71FA" w:rsidP="005E71FA">
    <w:pPr>
      <w:pStyle w:val="Fuzeile"/>
    </w:pPr>
    <w:r w:rsidRPr="00ED2009">
      <w:rPr>
        <w:color w:val="000000"/>
        <w:sz w:val="17"/>
      </w:rPr>
      <w:t xml:space="preserve">  </w:t>
    </w:r>
    <w:bookmarkEnd w:id="1"/>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FA" w:rsidRDefault="005E71F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9AA" w:rsidRDefault="007559AA" w:rsidP="00F13ADE">
      <w:pPr>
        <w:spacing w:after="0" w:line="240" w:lineRule="auto"/>
      </w:pPr>
      <w:r>
        <w:separator/>
      </w:r>
    </w:p>
  </w:footnote>
  <w:footnote w:type="continuationSeparator" w:id="0">
    <w:p w:rsidR="007559AA" w:rsidRDefault="007559AA" w:rsidP="00F13A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FA" w:rsidRDefault="005E71F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FA" w:rsidRDefault="005E71FA" w:rsidP="005E71FA">
    <w:pPr>
      <w:pStyle w:val="Kopfzeile"/>
    </w:pPr>
    <w:bookmarkStart w:id="0" w:name="TITUSnonUS1HeaderPrimary"/>
    <w:r w:rsidRPr="00ED2009">
      <w:rPr>
        <w:color w:val="000000"/>
        <w:sz w:val="17"/>
      </w:rPr>
      <w:t xml:space="preserve">  </w:t>
    </w:r>
    <w:bookmarkEnd w:id="0"/>
  </w:p>
  <w:p w:rsidR="00F13ADE" w:rsidRDefault="00F13ADE">
    <w:pPr>
      <w:pStyle w:val="Kopfzeile"/>
    </w:pPr>
    <w:r>
      <w:rPr>
        <w:noProof/>
      </w:rPr>
      <w:drawing>
        <wp:inline distT="0" distB="0" distL="0" distR="0">
          <wp:extent cx="1545478" cy="217787"/>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9899" cy="23109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1FA" w:rsidRDefault="005E71FA">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13ADE"/>
    <w:rsid w:val="0005765D"/>
    <w:rsid w:val="00232F0F"/>
    <w:rsid w:val="0026694F"/>
    <w:rsid w:val="002D5E6A"/>
    <w:rsid w:val="002E7737"/>
    <w:rsid w:val="00321CEE"/>
    <w:rsid w:val="00352118"/>
    <w:rsid w:val="003D01F3"/>
    <w:rsid w:val="004D11CD"/>
    <w:rsid w:val="004E4BC4"/>
    <w:rsid w:val="004E7881"/>
    <w:rsid w:val="005E43F3"/>
    <w:rsid w:val="005E71FA"/>
    <w:rsid w:val="007559AA"/>
    <w:rsid w:val="007C6EDD"/>
    <w:rsid w:val="00863066"/>
    <w:rsid w:val="008C46B4"/>
    <w:rsid w:val="00921128"/>
    <w:rsid w:val="00927A14"/>
    <w:rsid w:val="009B4862"/>
    <w:rsid w:val="009E4210"/>
    <w:rsid w:val="00B14375"/>
    <w:rsid w:val="00B739EC"/>
    <w:rsid w:val="00BB2124"/>
    <w:rsid w:val="00C73A1B"/>
    <w:rsid w:val="00D44F1B"/>
    <w:rsid w:val="00E86FD7"/>
    <w:rsid w:val="00EC36CC"/>
    <w:rsid w:val="00ED2009"/>
    <w:rsid w:val="00F13ADE"/>
    <w:rsid w:val="00F23948"/>
    <w:rsid w:val="00F51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11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3ADE"/>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13ADE"/>
  </w:style>
  <w:style w:type="paragraph" w:styleId="Fuzeile">
    <w:name w:val="footer"/>
    <w:basedOn w:val="Standard"/>
    <w:link w:val="FuzeileZchn"/>
    <w:uiPriority w:val="99"/>
    <w:unhideWhenUsed/>
    <w:rsid w:val="00F13ADE"/>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13ADE"/>
  </w:style>
  <w:style w:type="character" w:styleId="Kommentarzeichen">
    <w:name w:val="annotation reference"/>
    <w:basedOn w:val="Absatz-Standardschriftart"/>
    <w:uiPriority w:val="99"/>
    <w:semiHidden/>
    <w:unhideWhenUsed/>
    <w:rsid w:val="00F13ADE"/>
    <w:rPr>
      <w:sz w:val="16"/>
      <w:szCs w:val="16"/>
    </w:rPr>
  </w:style>
  <w:style w:type="paragraph" w:styleId="Kommentartext">
    <w:name w:val="annotation text"/>
    <w:basedOn w:val="Standard"/>
    <w:link w:val="KommentartextZchn"/>
    <w:uiPriority w:val="99"/>
    <w:unhideWhenUsed/>
    <w:rsid w:val="00F13ADE"/>
    <w:pPr>
      <w:spacing w:line="240" w:lineRule="auto"/>
    </w:pPr>
    <w:rPr>
      <w:sz w:val="20"/>
      <w:szCs w:val="20"/>
    </w:rPr>
  </w:style>
  <w:style w:type="character" w:customStyle="1" w:styleId="KommentartextZchn">
    <w:name w:val="Kommentartext Zchn"/>
    <w:basedOn w:val="Absatz-Standardschriftart"/>
    <w:link w:val="Kommentartext"/>
    <w:uiPriority w:val="99"/>
    <w:rsid w:val="00F13ADE"/>
    <w:rPr>
      <w:sz w:val="20"/>
      <w:szCs w:val="20"/>
    </w:rPr>
  </w:style>
  <w:style w:type="paragraph" w:styleId="Kommentarthema">
    <w:name w:val="annotation subject"/>
    <w:basedOn w:val="Kommentartext"/>
    <w:next w:val="Kommentartext"/>
    <w:link w:val="KommentarthemaZchn"/>
    <w:uiPriority w:val="99"/>
    <w:semiHidden/>
    <w:unhideWhenUsed/>
    <w:rsid w:val="00F13ADE"/>
    <w:rPr>
      <w:b/>
      <w:bCs/>
    </w:rPr>
  </w:style>
  <w:style w:type="character" w:customStyle="1" w:styleId="KommentarthemaZchn">
    <w:name w:val="Kommentarthema Zchn"/>
    <w:basedOn w:val="KommentartextZchn"/>
    <w:link w:val="Kommentarthema"/>
    <w:uiPriority w:val="99"/>
    <w:semiHidden/>
    <w:rsid w:val="00F13ADE"/>
    <w:rPr>
      <w:b/>
      <w:bCs/>
      <w:sz w:val="20"/>
      <w:szCs w:val="20"/>
    </w:rPr>
  </w:style>
  <w:style w:type="character" w:styleId="Hyperlink">
    <w:name w:val="Hyperlink"/>
    <w:basedOn w:val="Absatz-Standardschriftart"/>
    <w:uiPriority w:val="99"/>
    <w:unhideWhenUsed/>
    <w:rsid w:val="002E7737"/>
    <w:rPr>
      <w:color w:val="0563C1" w:themeColor="hyperlink"/>
      <w:u w:val="single"/>
    </w:rPr>
  </w:style>
  <w:style w:type="character" w:customStyle="1" w:styleId="UnresolvedMention">
    <w:name w:val="Unresolved Mention"/>
    <w:basedOn w:val="Absatz-Standardschriftart"/>
    <w:uiPriority w:val="99"/>
    <w:semiHidden/>
    <w:unhideWhenUsed/>
    <w:rsid w:val="002E7737"/>
    <w:rPr>
      <w:color w:val="605E5C"/>
      <w:shd w:val="clear" w:color="auto" w:fill="E1DFDD"/>
    </w:rPr>
  </w:style>
  <w:style w:type="character" w:styleId="BesuchterHyperlink">
    <w:name w:val="FollowedHyperlink"/>
    <w:basedOn w:val="Absatz-Standardschriftart"/>
    <w:uiPriority w:val="99"/>
    <w:semiHidden/>
    <w:unhideWhenUsed/>
    <w:rsid w:val="004E7881"/>
    <w:rPr>
      <w:color w:val="954F72" w:themeColor="followedHyperlink"/>
      <w:u w:val="single"/>
    </w:rPr>
  </w:style>
  <w:style w:type="paragraph" w:styleId="Sprechblasentext">
    <w:name w:val="Balloon Text"/>
    <w:basedOn w:val="Standard"/>
    <w:link w:val="SprechblasentextZchn"/>
    <w:uiPriority w:val="99"/>
    <w:semiHidden/>
    <w:unhideWhenUsed/>
    <w:rsid w:val="00C73A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3A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591276">
      <w:bodyDiv w:val="1"/>
      <w:marLeft w:val="0"/>
      <w:marRight w:val="0"/>
      <w:marTop w:val="0"/>
      <w:marBottom w:val="0"/>
      <w:divBdr>
        <w:top w:val="none" w:sz="0" w:space="0" w:color="auto"/>
        <w:left w:val="none" w:sz="0" w:space="0" w:color="auto"/>
        <w:bottom w:val="none" w:sz="0" w:space="0" w:color="auto"/>
        <w:right w:val="none" w:sz="0" w:space="0" w:color="auto"/>
      </w:divBdr>
    </w:div>
    <w:div w:id="12330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lir.com/products/forge-5gig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4D11F-8825-4ABB-973B-2A5C6F87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Datta, Sumona</dc:creator>
  <cp:keywords/>
  <dc:description/>
  <cp:lastModifiedBy>Akademie</cp:lastModifiedBy>
  <cp:revision>6</cp:revision>
  <dcterms:created xsi:type="dcterms:W3CDTF">2022-09-20T13:19:00Z</dcterms:created>
  <dcterms:modified xsi:type="dcterms:W3CDTF">2022-11-04T18:58:00Z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cec5a36f-e5dd-4606-a1bf-6354765d5514</vt:lpwstr>
  </property>
  <property fmtid="{D5CDD505-2E9C-101B-9397-08002B2CF9AE}" pid="3" name="ECIData">
    <vt:lpwstr>NO</vt:lpwstr>
  </property>
  <property fmtid="{D5CDD505-2E9C-101B-9397-08002B2CF9AE}" pid="4" name="IncludeFooter">
    <vt:lpwstr>No</vt:lpwstr>
  </property>
</Properties>
</file>