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intelligence.xml" ContentType="application/vnd.ms-office.intelligence+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A4" w:rsidRPr="001D4E6A" w:rsidRDefault="000C6EA4" w:rsidP="00685E14">
      <w:pPr>
        <w:spacing w:line="240" w:lineRule="auto"/>
        <w:contextualSpacing/>
        <w:jc w:val="center"/>
        <w:rPr>
          <w:rFonts w:ascii="Arial" w:eastAsia="Arial" w:hAnsi="Arial" w:cstheme="minorHAnsi"/>
          <w:b/>
          <w:bCs/>
          <w:color w:val="000000" w:themeColor="text1"/>
          <w:sz w:val="12"/>
          <w:szCs w:val="12"/>
          <w:lang w:val="de-DE"/>
        </w:rPr>
      </w:pPr>
    </w:p>
    <w:p w:rsidR="00A94386" w:rsidRPr="001D4E6A" w:rsidRDefault="00E1344E" w:rsidP="00685E14">
      <w:pPr>
        <w:spacing w:line="240" w:lineRule="auto"/>
        <w:contextualSpacing/>
        <w:jc w:val="center"/>
        <w:rPr>
          <w:rFonts w:ascii="Arial" w:eastAsia="Arial" w:hAnsi="Arial" w:cstheme="minorHAnsi"/>
          <w:color w:val="000000" w:themeColor="text1"/>
          <w:sz w:val="24"/>
          <w:szCs w:val="24"/>
          <w:lang w:val="de-DE"/>
        </w:rPr>
      </w:pPr>
      <w:r w:rsidRPr="001D4E6A">
        <w:rPr>
          <w:rFonts w:ascii="Arial" w:eastAsia="Arial" w:hAnsi="Arial" w:cstheme="minorHAnsi"/>
          <w:b/>
          <w:bCs/>
          <w:color w:val="000000" w:themeColor="text1"/>
          <w:sz w:val="24"/>
          <w:szCs w:val="24"/>
          <w:lang w:val="de-DE"/>
        </w:rPr>
        <w:t xml:space="preserve">Teledyne FLIR </w:t>
      </w:r>
      <w:r w:rsidR="008456B5" w:rsidRPr="001D4E6A">
        <w:rPr>
          <w:rFonts w:ascii="Arial" w:eastAsia="Arial" w:hAnsi="Arial" w:cstheme="minorHAnsi"/>
          <w:b/>
          <w:bCs/>
          <w:color w:val="000000" w:themeColor="text1"/>
          <w:sz w:val="24"/>
          <w:szCs w:val="24"/>
          <w:lang w:val="de-DE"/>
        </w:rPr>
        <w:t>erweitert</w:t>
      </w:r>
      <w:r w:rsidR="00FA0540">
        <w:rPr>
          <w:rFonts w:ascii="Arial" w:eastAsia="Arial" w:hAnsi="Arial" w:cstheme="minorHAnsi"/>
          <w:b/>
          <w:bCs/>
          <w:color w:val="000000" w:themeColor="text1"/>
          <w:sz w:val="24"/>
          <w:szCs w:val="24"/>
          <w:lang w:val="de-DE"/>
        </w:rPr>
        <w:t xml:space="preserve"> </w:t>
      </w:r>
      <w:r w:rsidR="008456B5" w:rsidRPr="001D4E6A">
        <w:rPr>
          <w:rFonts w:ascii="Arial" w:eastAsia="Arial" w:hAnsi="Arial" w:cstheme="minorHAnsi"/>
          <w:b/>
          <w:bCs/>
          <w:color w:val="000000" w:themeColor="text1"/>
          <w:sz w:val="24"/>
          <w:szCs w:val="24"/>
          <w:lang w:val="de-DE"/>
        </w:rPr>
        <w:t>seine</w:t>
      </w:r>
      <w:r w:rsidR="00FA0540">
        <w:rPr>
          <w:rFonts w:ascii="Arial" w:eastAsia="Arial" w:hAnsi="Arial" w:cstheme="minorHAnsi"/>
          <w:b/>
          <w:bCs/>
          <w:color w:val="000000" w:themeColor="text1"/>
          <w:sz w:val="24"/>
          <w:szCs w:val="24"/>
          <w:lang w:val="de-DE"/>
        </w:rPr>
        <w:t xml:space="preserve"> </w:t>
      </w:r>
      <w:r w:rsidRPr="001D4E6A">
        <w:rPr>
          <w:rFonts w:ascii="Arial" w:eastAsia="Arial" w:hAnsi="Arial" w:cstheme="minorHAnsi"/>
          <w:b/>
          <w:bCs/>
          <w:color w:val="000000" w:themeColor="text1"/>
          <w:sz w:val="24"/>
          <w:szCs w:val="24"/>
          <w:lang w:val="de-DE"/>
        </w:rPr>
        <w:t xml:space="preserve">akustischen Bildgebungskameras der Si-Serie </w:t>
      </w:r>
      <w:r w:rsidR="008456B5" w:rsidRPr="001D4E6A">
        <w:rPr>
          <w:rFonts w:ascii="Arial" w:eastAsia="Arial" w:hAnsi="Arial" w:cstheme="minorHAnsi"/>
          <w:b/>
          <w:bCs/>
          <w:color w:val="000000" w:themeColor="text1"/>
          <w:sz w:val="24"/>
          <w:szCs w:val="24"/>
          <w:lang w:val="de-DE"/>
        </w:rPr>
        <w:t>um einen</w:t>
      </w:r>
      <w:r w:rsidRPr="001D4E6A">
        <w:rPr>
          <w:rFonts w:ascii="Arial" w:eastAsia="Arial" w:hAnsi="Arial" w:cstheme="minorHAnsi"/>
          <w:b/>
          <w:bCs/>
          <w:color w:val="000000" w:themeColor="text1"/>
          <w:sz w:val="24"/>
          <w:szCs w:val="24"/>
          <w:lang w:val="de-DE"/>
        </w:rPr>
        <w:t xml:space="preserve"> </w:t>
      </w:r>
      <w:r w:rsidR="008456B5" w:rsidRPr="001D4E6A">
        <w:rPr>
          <w:rFonts w:ascii="Arial" w:eastAsia="Arial" w:hAnsi="Arial" w:cstheme="minorHAnsi"/>
          <w:b/>
          <w:bCs/>
          <w:color w:val="000000" w:themeColor="text1"/>
          <w:sz w:val="24"/>
          <w:szCs w:val="24"/>
          <w:lang w:val="de-DE"/>
        </w:rPr>
        <w:t>größeren Frequenzbereich und einen</w:t>
      </w:r>
      <w:r w:rsidRPr="001D4E6A">
        <w:rPr>
          <w:rFonts w:ascii="Arial" w:eastAsia="Arial" w:hAnsi="Arial" w:cstheme="minorHAnsi"/>
          <w:b/>
          <w:bCs/>
          <w:color w:val="000000" w:themeColor="text1"/>
          <w:sz w:val="24"/>
          <w:szCs w:val="24"/>
          <w:lang w:val="de-DE"/>
        </w:rPr>
        <w:t xml:space="preserve"> integrierten Akku </w:t>
      </w:r>
    </w:p>
    <w:p w:rsidR="00685E14" w:rsidRDefault="00685E14" w:rsidP="00685E14">
      <w:pPr>
        <w:spacing w:after="0" w:line="240" w:lineRule="auto"/>
        <w:contextualSpacing/>
        <w:jc w:val="center"/>
        <w:rPr>
          <w:rFonts w:ascii="Arial" w:eastAsia="Times New Roman" w:hAnsi="Arial" w:cstheme="minorHAnsi"/>
          <w:i/>
          <w:iCs/>
          <w:lang w:val="de-DE"/>
        </w:rPr>
      </w:pPr>
    </w:p>
    <w:p w:rsidR="00594E1D" w:rsidRPr="001D4E6A" w:rsidRDefault="00E1344E" w:rsidP="00685E14">
      <w:pPr>
        <w:spacing w:after="0" w:line="240" w:lineRule="auto"/>
        <w:contextualSpacing/>
        <w:jc w:val="center"/>
        <w:rPr>
          <w:rFonts w:ascii="Arial" w:eastAsia="Times New Roman" w:hAnsi="Arial" w:cstheme="minorHAnsi"/>
          <w:sz w:val="24"/>
          <w:szCs w:val="24"/>
          <w:lang w:val="de-DE"/>
        </w:rPr>
      </w:pPr>
      <w:r w:rsidRPr="001D4E6A">
        <w:rPr>
          <w:rFonts w:ascii="Arial" w:eastAsia="Times New Roman" w:hAnsi="Arial" w:cstheme="minorHAnsi"/>
          <w:i/>
          <w:iCs/>
          <w:lang w:val="de-DE"/>
        </w:rPr>
        <w:t xml:space="preserve">Akustische Bildgebung ermöglicht bis zu 90 % kürzere Inspektionszeiten bei minimalem Schulungsaufwand; der kabellose Akku verbessert </w:t>
      </w:r>
      <w:r w:rsidR="008456B5" w:rsidRPr="001D4E6A">
        <w:rPr>
          <w:rFonts w:ascii="Arial" w:eastAsia="Times New Roman" w:hAnsi="Arial" w:cstheme="minorHAnsi"/>
          <w:i/>
          <w:iCs/>
          <w:lang w:val="de-DE"/>
        </w:rPr>
        <w:t xml:space="preserve">zudem </w:t>
      </w:r>
      <w:r w:rsidRPr="001D4E6A">
        <w:rPr>
          <w:rFonts w:ascii="Arial" w:eastAsia="Times New Roman" w:hAnsi="Arial" w:cstheme="minorHAnsi"/>
          <w:i/>
          <w:iCs/>
          <w:lang w:val="de-DE"/>
        </w:rPr>
        <w:t>die Effizienz und erhöht die Mobilität des Bedieners</w:t>
      </w:r>
      <w:r w:rsidR="00AF03E9" w:rsidRPr="001D4E6A">
        <w:rPr>
          <w:rFonts w:ascii="Arial" w:eastAsia="Arial" w:hAnsi="Arial" w:cstheme="minorHAnsi"/>
          <w:i/>
          <w:iCs/>
          <w:lang w:val="de-DE"/>
        </w:rPr>
        <w:t xml:space="preserve"> </w:t>
      </w:r>
    </w:p>
    <w:p w:rsidR="000C6EA4" w:rsidRPr="001D4E6A" w:rsidRDefault="000C6EA4" w:rsidP="00685E14">
      <w:pPr>
        <w:spacing w:after="0" w:line="240" w:lineRule="auto"/>
        <w:contextualSpacing/>
        <w:jc w:val="center"/>
        <w:rPr>
          <w:rFonts w:ascii="Arial" w:eastAsia="Times New Roman" w:hAnsi="Arial" w:cstheme="minorHAnsi"/>
          <w:sz w:val="24"/>
          <w:szCs w:val="24"/>
          <w:lang w:val="de-DE"/>
        </w:rPr>
      </w:pPr>
    </w:p>
    <w:p w:rsidR="002F019F" w:rsidRPr="001D4E6A" w:rsidRDefault="00932C82" w:rsidP="00685E14">
      <w:pPr>
        <w:spacing w:line="240" w:lineRule="auto"/>
        <w:contextualSpacing/>
        <w:rPr>
          <w:rFonts w:ascii="Arial" w:eastAsia="Arial" w:hAnsi="Arial" w:cs="Arial"/>
          <w:lang w:val="de-DE"/>
        </w:rPr>
      </w:pPr>
      <w:r>
        <w:rPr>
          <w:rFonts w:ascii="Arial" w:eastAsia="Arial" w:hAnsi="Arial" w:cstheme="minorHAnsi"/>
          <w:b/>
          <w:bCs/>
          <w:lang w:val="de-DE"/>
        </w:rPr>
        <w:t>Goleta</w:t>
      </w:r>
      <w:r w:rsidR="6B5628FB" w:rsidRPr="001D4E6A">
        <w:rPr>
          <w:rFonts w:ascii="Arial" w:eastAsia="Arial" w:hAnsi="Arial" w:cstheme="minorHAnsi"/>
          <w:b/>
          <w:bCs/>
          <w:lang w:val="de-DE"/>
        </w:rPr>
        <w:t xml:space="preserve">, </w:t>
      </w:r>
      <w:r>
        <w:rPr>
          <w:rFonts w:ascii="Arial" w:eastAsia="Arial" w:hAnsi="Arial" w:cs="Arial"/>
          <w:b/>
          <w:bCs/>
          <w:lang w:val="de-DE"/>
        </w:rPr>
        <w:t>Kalifornien, 30</w:t>
      </w:r>
      <w:r w:rsidR="002F019F" w:rsidRPr="001D4E6A">
        <w:rPr>
          <w:rFonts w:ascii="Arial" w:eastAsia="Arial" w:hAnsi="Arial" w:cs="Arial"/>
          <w:b/>
          <w:bCs/>
          <w:lang w:val="de-DE"/>
        </w:rPr>
        <w:t xml:space="preserve">. Juni 2022 </w:t>
      </w:r>
      <w:r w:rsidR="002F019F" w:rsidRPr="001D4E6A">
        <w:rPr>
          <w:rFonts w:ascii="Arial" w:eastAsia="Arial" w:hAnsi="Arial" w:cs="Arial"/>
          <w:lang w:val="de-DE"/>
        </w:rPr>
        <w:t xml:space="preserve">Teledyne FLIR, ein Unternehmen von Teledyne Technologies Incorporated, hat </w:t>
      </w:r>
      <w:r w:rsidR="00E1344E" w:rsidRPr="001D4E6A">
        <w:rPr>
          <w:rFonts w:ascii="Arial" w:eastAsia="Arial" w:hAnsi="Arial" w:cs="Arial"/>
          <w:lang w:val="de-DE"/>
        </w:rPr>
        <w:t>heute die Erweiterung sein</w:t>
      </w:r>
      <w:r w:rsidR="00FA0540">
        <w:rPr>
          <w:rFonts w:ascii="Arial" w:eastAsia="Arial" w:hAnsi="Arial" w:cs="Arial"/>
          <w:lang w:val="de-DE"/>
        </w:rPr>
        <w:t xml:space="preserve">er industriellen </w:t>
      </w:r>
      <w:r>
        <w:rPr>
          <w:rFonts w:ascii="Arial" w:eastAsia="Arial" w:hAnsi="Arial" w:cs="Arial"/>
          <w:lang w:val="de-DE"/>
        </w:rPr>
        <w:t>Akustikkameras</w:t>
      </w:r>
      <w:r w:rsidR="00E1344E" w:rsidRPr="001D4E6A">
        <w:rPr>
          <w:rFonts w:ascii="Arial" w:eastAsia="Arial" w:hAnsi="Arial" w:cs="Arial"/>
          <w:lang w:val="de-DE"/>
        </w:rPr>
        <w:t xml:space="preserve"> der Si124</w:t>
      </w:r>
      <w:r>
        <w:rPr>
          <w:rFonts w:ascii="Arial" w:eastAsia="Arial" w:hAnsi="Arial" w:cs="Arial"/>
          <w:lang w:val="de-DE"/>
        </w:rPr>
        <w:t xml:space="preserve">-Serie bekannt gegeben. Die </w:t>
      </w:r>
      <w:r w:rsidR="00E1344E" w:rsidRPr="001D4E6A">
        <w:rPr>
          <w:rFonts w:ascii="Arial" w:eastAsia="Arial" w:hAnsi="Arial" w:cs="Arial"/>
          <w:lang w:val="de-DE"/>
        </w:rPr>
        <w:t>neue</w:t>
      </w:r>
      <w:r>
        <w:rPr>
          <w:rFonts w:ascii="Arial" w:eastAsia="Arial" w:hAnsi="Arial" w:cs="Arial"/>
          <w:lang w:val="de-DE"/>
        </w:rPr>
        <w:t xml:space="preserve">n Modelle </w:t>
      </w:r>
      <w:r w:rsidRPr="001D4E6A">
        <w:rPr>
          <w:rFonts w:ascii="Arial" w:eastAsia="Arial" w:hAnsi="Arial" w:cs="Arial"/>
          <w:lang w:val="de-DE"/>
        </w:rPr>
        <w:t>verfügen</w:t>
      </w:r>
      <w:r w:rsidR="00E1344E" w:rsidRPr="001D4E6A">
        <w:rPr>
          <w:rFonts w:ascii="Arial" w:eastAsia="Arial" w:hAnsi="Arial" w:cs="Arial"/>
          <w:lang w:val="de-DE"/>
        </w:rPr>
        <w:t xml:space="preserve"> über einen größeren akustischen Erfassungsbereich von bis zu 65 kHz und einen integrierten Akku </w:t>
      </w:r>
      <w:r w:rsidR="006B6FEF" w:rsidRPr="001D4E6A">
        <w:rPr>
          <w:rFonts w:ascii="Arial" w:eastAsia="Arial" w:hAnsi="Arial" w:cs="Arial"/>
          <w:lang w:val="de-DE"/>
        </w:rPr>
        <w:t>mit Schnellstarttaste</w:t>
      </w:r>
      <w:r>
        <w:rPr>
          <w:rFonts w:ascii="Arial" w:eastAsia="Arial" w:hAnsi="Arial" w:cs="Arial"/>
          <w:lang w:val="de-DE"/>
        </w:rPr>
        <w:t xml:space="preserve"> </w:t>
      </w:r>
      <w:r w:rsidR="006B6FEF" w:rsidRPr="001D4E6A">
        <w:rPr>
          <w:rFonts w:ascii="Arial" w:eastAsia="Arial" w:hAnsi="Arial" w:cs="Arial"/>
          <w:lang w:val="de-DE"/>
        </w:rPr>
        <w:t xml:space="preserve">– mit dem Ziel, </w:t>
      </w:r>
      <w:r w:rsidR="00E1344E" w:rsidRPr="001D4E6A">
        <w:rPr>
          <w:rFonts w:ascii="Arial" w:eastAsia="Arial" w:hAnsi="Arial" w:cs="Arial"/>
          <w:lang w:val="de-DE"/>
        </w:rPr>
        <w:t>Condition Monitoring und Inspektionen noch effizienter zu gestalten.</w:t>
      </w:r>
    </w:p>
    <w:p w:rsidR="00685E14" w:rsidRDefault="00685E14" w:rsidP="00685E14">
      <w:pPr>
        <w:spacing w:after="0" w:line="240" w:lineRule="auto"/>
        <w:contextualSpacing/>
        <w:rPr>
          <w:rFonts w:ascii="Arial" w:eastAsia="Times New Roman" w:hAnsi="Arial" w:cstheme="minorHAnsi"/>
          <w:lang w:val="de-DE"/>
        </w:rPr>
      </w:pPr>
    </w:p>
    <w:p w:rsidR="00594E1D" w:rsidRPr="001D4E6A" w:rsidRDefault="00E1344E" w:rsidP="00685E14">
      <w:pPr>
        <w:spacing w:after="0" w:line="240" w:lineRule="auto"/>
        <w:contextualSpacing/>
        <w:rPr>
          <w:rFonts w:ascii="Arial" w:eastAsia="Times New Roman" w:hAnsi="Arial" w:cstheme="minorHAnsi"/>
          <w:sz w:val="21"/>
          <w:szCs w:val="21"/>
          <w:lang w:val="de-DE"/>
        </w:rPr>
      </w:pPr>
      <w:r w:rsidRPr="001D4E6A">
        <w:rPr>
          <w:rFonts w:ascii="Arial" w:eastAsia="Times New Roman" w:hAnsi="Arial" w:cstheme="minorHAnsi"/>
          <w:lang w:val="de-DE"/>
        </w:rPr>
        <w:t xml:space="preserve">In der Industrie können Vakuumlecks, Lecks in Druckluftsystemen, elektrische Teilentladungen und mechanische Fehlerbehebungen </w:t>
      </w:r>
      <w:r w:rsidR="00932C82">
        <w:rPr>
          <w:rFonts w:ascii="Arial" w:eastAsia="Times New Roman" w:hAnsi="Arial" w:cstheme="minorHAnsi"/>
          <w:lang w:val="de-DE"/>
        </w:rPr>
        <w:t xml:space="preserve">echte </w:t>
      </w:r>
      <w:r w:rsidRPr="001D4E6A">
        <w:rPr>
          <w:rFonts w:ascii="Arial" w:eastAsia="Times New Roman" w:hAnsi="Arial" w:cstheme="minorHAnsi"/>
          <w:lang w:val="de-DE"/>
        </w:rPr>
        <w:t>Herausforderungen darstellen und zu Problemen führen, für deren Erkennung Spezialwerkzeuge erforderlich sind</w:t>
      </w:r>
      <w:r w:rsidR="00245B65" w:rsidRPr="001D4E6A">
        <w:rPr>
          <w:rFonts w:ascii="Arial" w:eastAsia="Times New Roman" w:hAnsi="Arial" w:cstheme="minorHAnsi"/>
          <w:lang w:val="de-DE"/>
        </w:rPr>
        <w:t>.</w:t>
      </w:r>
    </w:p>
    <w:p w:rsidR="007F7632" w:rsidRPr="001D4E6A" w:rsidRDefault="007F7632" w:rsidP="00685E14">
      <w:pPr>
        <w:spacing w:after="0" w:line="240" w:lineRule="auto"/>
        <w:contextualSpacing/>
        <w:rPr>
          <w:rFonts w:ascii="Arial" w:eastAsia="Times New Roman" w:hAnsi="Arial" w:cstheme="minorHAnsi"/>
          <w:sz w:val="21"/>
          <w:szCs w:val="21"/>
          <w:lang w:val="de-DE"/>
        </w:rPr>
      </w:pPr>
    </w:p>
    <w:p w:rsidR="00831563" w:rsidRPr="001D4E6A" w:rsidRDefault="008456B5" w:rsidP="00685E14">
      <w:pPr>
        <w:spacing w:line="240" w:lineRule="auto"/>
        <w:contextualSpacing/>
        <w:rPr>
          <w:rFonts w:ascii="Arial" w:eastAsia="Arial Nova" w:hAnsi="Arial" w:cstheme="minorHAnsi"/>
          <w:lang w:val="de-DE"/>
        </w:rPr>
      </w:pPr>
      <w:r w:rsidRPr="001D4E6A">
        <w:rPr>
          <w:rFonts w:ascii="Arial" w:eastAsia="Arial Nova" w:hAnsi="Arial" w:cstheme="minorHAnsi"/>
          <w:lang w:val="de-DE"/>
        </w:rPr>
        <w:t>Das überarbeitete Si124 sowie die Modelle Si124-PD für die Teilentladungsprüfung</w:t>
      </w:r>
      <w:r w:rsidR="006C5CCC">
        <w:rPr>
          <w:rFonts w:ascii="Arial" w:eastAsia="Arial Nova" w:hAnsi="Arial" w:cstheme="minorHAnsi"/>
          <w:lang w:val="de-DE"/>
        </w:rPr>
        <w:t xml:space="preserve"> in </w:t>
      </w:r>
      <w:r w:rsidR="006C5CCC" w:rsidRPr="006C5CCC">
        <w:rPr>
          <w:rFonts w:ascii="Arial" w:eastAsia="Arial Nova" w:hAnsi="Arial" w:cstheme="minorHAnsi"/>
          <w:lang w:val="de-DE"/>
        </w:rPr>
        <w:t>Stromversorgeranwendungen</w:t>
      </w:r>
      <w:r w:rsidRPr="001D4E6A">
        <w:rPr>
          <w:rFonts w:ascii="Arial" w:eastAsia="Arial Nova" w:hAnsi="Arial" w:cstheme="minorHAnsi"/>
          <w:lang w:val="de-DE"/>
        </w:rPr>
        <w:t xml:space="preserve"> und Si124-LD für die </w:t>
      </w:r>
      <w:r w:rsidR="006C5CCC">
        <w:rPr>
          <w:rFonts w:ascii="Arial" w:eastAsia="Arial Nova" w:hAnsi="Arial" w:cstheme="minorHAnsi"/>
          <w:lang w:val="de-DE"/>
        </w:rPr>
        <w:t>Luft-</w:t>
      </w:r>
      <w:r w:rsidR="006C5CCC" w:rsidRPr="00E011D3">
        <w:rPr>
          <w:rFonts w:eastAsia="Times New Roman" w:cs="Times New Roman"/>
          <w:lang w:val="de-DE"/>
        </w:rPr>
        <w:t>Leckerkennung</w:t>
      </w:r>
      <w:r w:rsidR="006C5CCC" w:rsidRPr="001D4E6A">
        <w:rPr>
          <w:rFonts w:ascii="Arial" w:eastAsia="Arial Nova" w:hAnsi="Arial" w:cstheme="minorHAnsi"/>
          <w:lang w:val="de-DE"/>
        </w:rPr>
        <w:t xml:space="preserve"> </w:t>
      </w:r>
      <w:r w:rsidRPr="001D4E6A">
        <w:rPr>
          <w:rFonts w:ascii="Arial" w:eastAsia="Arial Nova" w:hAnsi="Arial" w:cstheme="minorHAnsi"/>
          <w:lang w:val="de-DE"/>
        </w:rPr>
        <w:t xml:space="preserve">verfügen jetzt über einen erweiterten akustischen Abbildungsbereich von 2 kHz bis 65 kHz. Die Fähigkeit, Geräusche im erweiterten Frequenzbereich von 36 kHz bis 65 kHz zu erkennen, erhöht den Nutzwert der Kamera, denn Fachleuten für zustandsorientierte Instandhaltung können damit jetzt auch sehr kleine Lecks </w:t>
      </w:r>
      <w:r w:rsidR="00932C82">
        <w:rPr>
          <w:rFonts w:ascii="Arial" w:eastAsia="Arial Nova" w:hAnsi="Arial" w:cstheme="minorHAnsi"/>
          <w:lang w:val="de-DE"/>
        </w:rPr>
        <w:t>sowie</w:t>
      </w:r>
      <w:r w:rsidRPr="001D4E6A">
        <w:rPr>
          <w:rFonts w:ascii="Arial" w:eastAsia="Arial Nova" w:hAnsi="Arial" w:cstheme="minorHAnsi"/>
          <w:lang w:val="de-DE"/>
        </w:rPr>
        <w:t xml:space="preserve"> Entladungen auf kurze Distanz </w:t>
      </w:r>
      <w:r w:rsidR="009D43A5" w:rsidRPr="001D4E6A">
        <w:rPr>
          <w:rFonts w:ascii="Arial" w:eastAsia="Arial Nova" w:hAnsi="Arial" w:cstheme="minorHAnsi"/>
          <w:lang w:val="de-DE"/>
        </w:rPr>
        <w:t>detektieren</w:t>
      </w:r>
      <w:r w:rsidR="00925685" w:rsidRPr="001D4E6A">
        <w:rPr>
          <w:rFonts w:ascii="Arial" w:eastAsia="Arial Nova" w:hAnsi="Arial" w:cstheme="minorHAnsi"/>
          <w:lang w:val="de-DE"/>
        </w:rPr>
        <w:t>.</w:t>
      </w:r>
      <w:r w:rsidR="00FA0540">
        <w:rPr>
          <w:rFonts w:ascii="Arial" w:eastAsia="Arial Nova" w:hAnsi="Arial" w:cstheme="minorHAnsi"/>
          <w:lang w:val="de-DE"/>
        </w:rPr>
        <w:t xml:space="preserve"> </w:t>
      </w:r>
    </w:p>
    <w:p w:rsidR="00685E14" w:rsidRDefault="00685E14" w:rsidP="00685E14">
      <w:pPr>
        <w:spacing w:line="240" w:lineRule="auto"/>
        <w:contextualSpacing/>
        <w:rPr>
          <w:rFonts w:ascii="Arial" w:eastAsia="Arial Nova" w:hAnsi="Arial" w:cstheme="minorHAnsi"/>
          <w:lang w:val="de-DE"/>
        </w:rPr>
      </w:pPr>
    </w:p>
    <w:p w:rsidR="003A5644" w:rsidRPr="001D4E6A" w:rsidRDefault="003A5644" w:rsidP="00685E14">
      <w:pPr>
        <w:spacing w:line="240" w:lineRule="auto"/>
        <w:contextualSpacing/>
        <w:rPr>
          <w:rFonts w:ascii="Arial" w:eastAsia="Arial Nova" w:hAnsi="Arial" w:cstheme="minorHAnsi"/>
          <w:lang w:val="de-DE"/>
        </w:rPr>
      </w:pPr>
      <w:r w:rsidRPr="001D4E6A">
        <w:rPr>
          <w:rFonts w:ascii="Arial" w:eastAsia="Arial Nova" w:hAnsi="Arial" w:cstheme="minorHAnsi"/>
          <w:lang w:val="de-DE"/>
        </w:rPr>
        <w:t>"Mit unserem aktualisierten ULTR-Modus k</w:t>
      </w:r>
      <w:r w:rsidRPr="001D4E6A">
        <w:rPr>
          <w:rFonts w:ascii="Arial" w:eastAsia="Arial Nova" w:hAnsi="Arial" w:cstheme="minorHAnsi" w:hint="cs"/>
          <w:lang w:val="de-DE"/>
        </w:rPr>
        <w:t>ö</w:t>
      </w:r>
      <w:r w:rsidRPr="001D4E6A">
        <w:rPr>
          <w:rFonts w:ascii="Arial" w:eastAsia="Arial Nova" w:hAnsi="Arial" w:cstheme="minorHAnsi"/>
          <w:lang w:val="de-DE"/>
        </w:rPr>
        <w:t xml:space="preserve">nnen Inspektoren Schallwellenfrequenzen von 30 kHz bis 65 khz isolieren, um selbst kleinste Luftlecks schnell zu lokalisieren. Damit wird die Si124-Familie der akustischen </w:t>
      </w:r>
      <w:r w:rsidR="009D43A5" w:rsidRPr="009D43A5">
        <w:rPr>
          <w:rFonts w:ascii="Arial" w:eastAsia="Arial Nova" w:hAnsi="Arial" w:cstheme="minorHAnsi"/>
          <w:lang w:val="de-DE"/>
        </w:rPr>
        <w:t xml:space="preserve">Bildgebungskameras </w:t>
      </w:r>
      <w:r w:rsidRPr="001D4E6A">
        <w:rPr>
          <w:rFonts w:ascii="Arial" w:eastAsia="Arial Nova" w:hAnsi="Arial" w:cstheme="minorHAnsi"/>
          <w:lang w:val="de-DE"/>
        </w:rPr>
        <w:t xml:space="preserve">noch effizienter", so Rob Milner, Director Global Business Development bei Teledyne FLIR. "Gleichzeitig </w:t>
      </w:r>
      <w:r w:rsidR="009D43A5">
        <w:rPr>
          <w:rFonts w:ascii="Arial" w:eastAsia="Arial Nova" w:hAnsi="Arial" w:cstheme="minorHAnsi"/>
          <w:lang w:val="de-DE"/>
        </w:rPr>
        <w:t xml:space="preserve">verbessert unser neues integriertes </w:t>
      </w:r>
      <w:r w:rsidRPr="001D4E6A">
        <w:rPr>
          <w:rFonts w:ascii="Arial" w:eastAsia="Arial Nova" w:hAnsi="Arial" w:cstheme="minorHAnsi"/>
          <w:lang w:val="de-DE"/>
        </w:rPr>
        <w:t>Akkudesign die Einhandbedienung des Ger</w:t>
      </w:r>
      <w:r w:rsidRPr="001D4E6A">
        <w:rPr>
          <w:rFonts w:ascii="Arial" w:eastAsia="Arial Nova" w:hAnsi="Arial" w:cstheme="minorHAnsi" w:hint="cs"/>
          <w:lang w:val="de-DE"/>
        </w:rPr>
        <w:t>ä</w:t>
      </w:r>
      <w:r w:rsidRPr="001D4E6A">
        <w:rPr>
          <w:rFonts w:ascii="Arial" w:eastAsia="Arial Nova" w:hAnsi="Arial" w:cstheme="minorHAnsi"/>
          <w:lang w:val="de-DE"/>
        </w:rPr>
        <w:t>ts, die f</w:t>
      </w:r>
      <w:r w:rsidRPr="001D4E6A">
        <w:rPr>
          <w:rFonts w:ascii="Arial" w:eastAsia="Arial Nova" w:hAnsi="Arial" w:cstheme="minorHAnsi" w:hint="cs"/>
          <w:lang w:val="de-DE"/>
        </w:rPr>
        <w:t>ü</w:t>
      </w:r>
      <w:r w:rsidRPr="001D4E6A">
        <w:rPr>
          <w:rFonts w:ascii="Arial" w:eastAsia="Arial Nova" w:hAnsi="Arial" w:cstheme="minorHAnsi"/>
          <w:lang w:val="de-DE"/>
        </w:rPr>
        <w:t xml:space="preserve">r eine sichere Anwendung so wichtig ist." </w:t>
      </w:r>
    </w:p>
    <w:p w:rsidR="00685E14" w:rsidRDefault="00685E14" w:rsidP="00685E14">
      <w:pPr>
        <w:spacing w:line="240" w:lineRule="auto"/>
        <w:contextualSpacing/>
        <w:rPr>
          <w:rFonts w:ascii="Arial" w:eastAsia="Arial Nova" w:hAnsi="Arial" w:cstheme="minorHAnsi"/>
          <w:lang w:val="de-DE"/>
        </w:rPr>
      </w:pPr>
    </w:p>
    <w:p w:rsidR="00B74341" w:rsidRPr="001D4E6A" w:rsidRDefault="003A5644" w:rsidP="00685E14">
      <w:pPr>
        <w:spacing w:line="240" w:lineRule="auto"/>
        <w:contextualSpacing/>
        <w:rPr>
          <w:rFonts w:ascii="Arial" w:eastAsia="Arial Nova" w:hAnsi="Arial" w:cstheme="minorHAnsi"/>
          <w:lang w:val="de-DE"/>
        </w:rPr>
      </w:pPr>
      <w:r w:rsidRPr="001D4E6A">
        <w:rPr>
          <w:rFonts w:ascii="Arial" w:eastAsia="Arial Nova" w:hAnsi="Arial" w:cstheme="minorHAnsi"/>
          <w:lang w:val="de-DE"/>
        </w:rPr>
        <w:t>Der neue Hartschalenkoffer, der bei jedem Neukauf mitgeliefert wird, bietet Platz f</w:t>
      </w:r>
      <w:r w:rsidRPr="001D4E6A">
        <w:rPr>
          <w:rFonts w:ascii="Arial" w:eastAsia="Arial Nova" w:hAnsi="Arial" w:cstheme="minorHAnsi" w:hint="cs"/>
          <w:lang w:val="de-DE"/>
        </w:rPr>
        <w:t>ü</w:t>
      </w:r>
      <w:r w:rsidRPr="001D4E6A">
        <w:rPr>
          <w:rFonts w:ascii="Arial" w:eastAsia="Arial Nova" w:hAnsi="Arial" w:cstheme="minorHAnsi"/>
          <w:lang w:val="de-DE"/>
        </w:rPr>
        <w:t>r bis zu vier integrierte Akkus f</w:t>
      </w:r>
      <w:r w:rsidRPr="001D4E6A">
        <w:rPr>
          <w:rFonts w:ascii="Arial" w:eastAsia="Arial Nova" w:hAnsi="Arial" w:cstheme="minorHAnsi" w:hint="cs"/>
          <w:lang w:val="de-DE"/>
        </w:rPr>
        <w:t>ü</w:t>
      </w:r>
      <w:r w:rsidRPr="001D4E6A">
        <w:rPr>
          <w:rFonts w:ascii="Arial" w:eastAsia="Arial Nova" w:hAnsi="Arial" w:cstheme="minorHAnsi"/>
          <w:lang w:val="de-DE"/>
        </w:rPr>
        <w:t>r volle acht Stunden Dauerbetrieb. Wer die Option eines separaten Akkus bevorzugt, der in einer Umh</w:t>
      </w:r>
      <w:r w:rsidRPr="001D4E6A">
        <w:rPr>
          <w:rFonts w:ascii="Arial" w:eastAsia="Arial Nova" w:hAnsi="Arial" w:cstheme="minorHAnsi" w:hint="cs"/>
          <w:lang w:val="de-DE"/>
        </w:rPr>
        <w:t>ä</w:t>
      </w:r>
      <w:r w:rsidRPr="001D4E6A">
        <w:rPr>
          <w:rFonts w:ascii="Arial" w:eastAsia="Arial Nova" w:hAnsi="Arial" w:cstheme="minorHAnsi"/>
          <w:lang w:val="de-DE"/>
        </w:rPr>
        <w:t>ngetasche oder einem Etui getragen wird, kann diesen weiterhin als optionales Zubeh</w:t>
      </w:r>
      <w:r w:rsidRPr="001D4E6A">
        <w:rPr>
          <w:rFonts w:ascii="Arial" w:eastAsia="Arial Nova" w:hAnsi="Arial" w:cstheme="minorHAnsi" w:hint="cs"/>
          <w:lang w:val="de-DE"/>
        </w:rPr>
        <w:t>ö</w:t>
      </w:r>
      <w:r w:rsidRPr="001D4E6A">
        <w:rPr>
          <w:rFonts w:ascii="Arial" w:eastAsia="Arial Nova" w:hAnsi="Arial" w:cstheme="minorHAnsi"/>
          <w:lang w:val="de-DE"/>
        </w:rPr>
        <w:t>r erwerben</w:t>
      </w:r>
      <w:r w:rsidR="00BD1A53" w:rsidRPr="001D4E6A">
        <w:rPr>
          <w:rFonts w:ascii="Arial" w:eastAsia="Arial Nova" w:hAnsi="Arial" w:cstheme="minorHAnsi"/>
          <w:lang w:val="de-DE"/>
        </w:rPr>
        <w:t>.</w:t>
      </w:r>
    </w:p>
    <w:p w:rsidR="00685E14" w:rsidRDefault="00685E14" w:rsidP="00685E14">
      <w:pPr>
        <w:spacing w:after="0" w:line="240" w:lineRule="auto"/>
        <w:contextualSpacing/>
        <w:rPr>
          <w:rFonts w:ascii="Arial" w:eastAsia="Arial Nova" w:hAnsi="Arial" w:cstheme="minorHAnsi"/>
          <w:b/>
          <w:bCs/>
          <w:lang w:val="de-DE"/>
        </w:rPr>
      </w:pPr>
    </w:p>
    <w:p w:rsidR="002324BA" w:rsidRPr="001D4E6A" w:rsidRDefault="003A5644" w:rsidP="00685E14">
      <w:pPr>
        <w:spacing w:after="0" w:line="240" w:lineRule="auto"/>
        <w:contextualSpacing/>
        <w:rPr>
          <w:rFonts w:ascii="Arial" w:eastAsia="Arial Nova" w:hAnsi="Arial" w:cstheme="minorHAnsi"/>
          <w:b/>
          <w:bCs/>
          <w:lang w:val="de-DE"/>
        </w:rPr>
      </w:pPr>
      <w:r w:rsidRPr="001D4E6A">
        <w:rPr>
          <w:rFonts w:ascii="Arial" w:eastAsia="Arial Nova" w:hAnsi="Arial" w:cstheme="minorHAnsi"/>
          <w:b/>
          <w:bCs/>
          <w:lang w:val="de-DE"/>
        </w:rPr>
        <w:t xml:space="preserve">Integration von FLIR Thermal Studio </w:t>
      </w:r>
    </w:p>
    <w:p w:rsidR="00987C11" w:rsidRPr="001D4E6A" w:rsidRDefault="006F7458" w:rsidP="00685E14">
      <w:pPr>
        <w:spacing w:line="240" w:lineRule="auto"/>
        <w:contextualSpacing/>
        <w:rPr>
          <w:rFonts w:ascii="Arial" w:eastAsia="Times New Roman" w:hAnsi="Arial" w:cstheme="minorHAnsi"/>
          <w:lang w:val="de-DE"/>
        </w:rPr>
      </w:pPr>
      <w:r w:rsidRPr="006F7458">
        <w:rPr>
          <w:rFonts w:ascii="Arial" w:eastAsia="Times New Roman" w:hAnsi="Arial" w:cstheme="minorHAnsi"/>
          <w:lang w:val="de-DE"/>
        </w:rPr>
        <w:t xml:space="preserve">Neu- und Bestandskunden </w:t>
      </w:r>
      <w:r w:rsidR="001D4E6A" w:rsidRPr="001D4E6A">
        <w:rPr>
          <w:rFonts w:ascii="Arial" w:eastAsia="Times New Roman" w:hAnsi="Arial" w:cstheme="minorHAnsi"/>
          <w:lang w:val="de-DE"/>
        </w:rPr>
        <w:t>k</w:t>
      </w:r>
      <w:r w:rsidR="001D4E6A" w:rsidRPr="001D4E6A">
        <w:rPr>
          <w:rFonts w:ascii="Arial" w:eastAsia="Times New Roman" w:hAnsi="Arial" w:cstheme="minorHAnsi" w:hint="cs"/>
          <w:lang w:val="de-DE"/>
        </w:rPr>
        <w:t>ö</w:t>
      </w:r>
      <w:r w:rsidR="001D4E6A" w:rsidRPr="001D4E6A">
        <w:rPr>
          <w:rFonts w:ascii="Arial" w:eastAsia="Times New Roman" w:hAnsi="Arial" w:cstheme="minorHAnsi"/>
          <w:lang w:val="de-DE"/>
        </w:rPr>
        <w:t xml:space="preserve">nnen das </w:t>
      </w:r>
      <w:r w:rsidR="006C5CCC">
        <w:rPr>
          <w:rFonts w:ascii="Arial" w:eastAsia="Times New Roman" w:hAnsi="Arial" w:cstheme="minorHAnsi"/>
          <w:lang w:val="de-DE"/>
        </w:rPr>
        <w:t>Plugi</w:t>
      </w:r>
      <w:r w:rsidR="009D43A5" w:rsidRPr="001D4E6A">
        <w:rPr>
          <w:rFonts w:ascii="Arial" w:eastAsia="Times New Roman" w:hAnsi="Arial" w:cstheme="minorHAnsi"/>
          <w:lang w:val="de-DE"/>
        </w:rPr>
        <w:t>n</w:t>
      </w:r>
      <w:r w:rsidR="001D4E6A" w:rsidRPr="001D4E6A">
        <w:rPr>
          <w:rFonts w:ascii="Arial" w:eastAsia="Times New Roman" w:hAnsi="Arial" w:cstheme="minorHAnsi"/>
          <w:lang w:val="de-DE"/>
        </w:rPr>
        <w:t xml:space="preserve"> der FLIR Si-Serie f</w:t>
      </w:r>
      <w:r w:rsidR="001D4E6A" w:rsidRPr="001D4E6A">
        <w:rPr>
          <w:rFonts w:ascii="Arial" w:eastAsia="Times New Roman" w:hAnsi="Arial" w:cstheme="minorHAnsi" w:hint="cs"/>
          <w:lang w:val="de-DE"/>
        </w:rPr>
        <w:t>ü</w:t>
      </w:r>
      <w:r w:rsidR="001D4E6A" w:rsidRPr="001D4E6A">
        <w:rPr>
          <w:rFonts w:ascii="Arial" w:eastAsia="Times New Roman" w:hAnsi="Arial" w:cstheme="minorHAnsi"/>
          <w:lang w:val="de-DE"/>
        </w:rPr>
        <w:t xml:space="preserve">r </w:t>
      </w:r>
      <w:hyperlink r:id="rId8" w:history="1">
        <w:r w:rsidR="001D4E6A" w:rsidRPr="004340E1">
          <w:rPr>
            <w:rStyle w:val="Hyperlink"/>
            <w:rFonts w:ascii="Arial" w:eastAsia="Times New Roman" w:hAnsi="Arial" w:cstheme="minorHAnsi"/>
            <w:lang w:val="de-DE"/>
          </w:rPr>
          <w:t>FLIR Thermal Studio</w:t>
        </w:r>
      </w:hyperlink>
      <w:r w:rsidR="004340E1">
        <w:rPr>
          <w:rFonts w:ascii="Arial" w:eastAsia="Times New Roman" w:hAnsi="Arial" w:cstheme="minorHAnsi"/>
          <w:lang w:val="de-DE"/>
        </w:rPr>
        <w:t xml:space="preserve"> </w:t>
      </w:r>
      <w:r w:rsidR="001D4E6A" w:rsidRPr="001D4E6A">
        <w:rPr>
          <w:rFonts w:ascii="Arial" w:eastAsia="Times New Roman" w:hAnsi="Arial" w:cstheme="minorHAnsi"/>
          <w:lang w:val="de-DE"/>
        </w:rPr>
        <w:t xml:space="preserve">verwenden, mit </w:t>
      </w:r>
      <w:r>
        <w:rPr>
          <w:rFonts w:ascii="Arial" w:eastAsia="Times New Roman" w:hAnsi="Arial" w:cstheme="minorHAnsi"/>
          <w:lang w:val="de-DE"/>
        </w:rPr>
        <w:t xml:space="preserve">dem </w:t>
      </w:r>
      <w:r w:rsidR="001D4E6A" w:rsidRPr="001D4E6A">
        <w:rPr>
          <w:rFonts w:ascii="Arial" w:eastAsia="Times New Roman" w:hAnsi="Arial" w:cstheme="minorHAnsi"/>
          <w:lang w:val="de-DE"/>
        </w:rPr>
        <w:t xml:space="preserve">sich akustische Bilder von der Kamera in die FLIR Thermal Studio-Software-Suite importieren lassen, die dann zusammen mit den Bildern </w:t>
      </w:r>
      <w:r>
        <w:rPr>
          <w:rFonts w:ascii="Arial" w:eastAsia="Times New Roman" w:hAnsi="Arial" w:cstheme="minorHAnsi"/>
          <w:lang w:val="de-DE"/>
        </w:rPr>
        <w:t>einer</w:t>
      </w:r>
      <w:r w:rsidR="001D4E6A" w:rsidRPr="001D4E6A">
        <w:rPr>
          <w:rFonts w:ascii="Arial" w:eastAsia="Times New Roman" w:hAnsi="Arial" w:cstheme="minorHAnsi"/>
          <w:lang w:val="de-DE"/>
        </w:rPr>
        <w:t xml:space="preserve"> W</w:t>
      </w:r>
      <w:r w:rsidR="001D4E6A" w:rsidRPr="001D4E6A">
        <w:rPr>
          <w:rFonts w:ascii="Arial" w:eastAsia="Times New Roman" w:hAnsi="Arial" w:cstheme="minorHAnsi" w:hint="cs"/>
          <w:lang w:val="de-DE"/>
        </w:rPr>
        <w:t>ä</w:t>
      </w:r>
      <w:r>
        <w:rPr>
          <w:rFonts w:ascii="Arial" w:eastAsia="Times New Roman" w:hAnsi="Arial" w:cstheme="minorHAnsi"/>
          <w:lang w:val="de-DE"/>
        </w:rPr>
        <w:t>rmebildkamera bearbeitet</w:t>
      </w:r>
      <w:r w:rsidR="001D4E6A" w:rsidRPr="001D4E6A">
        <w:rPr>
          <w:rFonts w:ascii="Arial" w:eastAsia="Times New Roman" w:hAnsi="Arial" w:cstheme="minorHAnsi"/>
          <w:lang w:val="de-DE"/>
        </w:rPr>
        <w:t xml:space="preserve"> und anal</w:t>
      </w:r>
      <w:r w:rsidR="006C5CCC">
        <w:rPr>
          <w:rFonts w:ascii="Arial" w:eastAsia="Times New Roman" w:hAnsi="Arial" w:cstheme="minorHAnsi"/>
          <w:lang w:val="de-DE"/>
        </w:rPr>
        <w:t>ysier</w:t>
      </w:r>
      <w:r>
        <w:rPr>
          <w:rFonts w:ascii="Arial" w:eastAsia="Times New Roman" w:hAnsi="Arial" w:cstheme="minorHAnsi"/>
          <w:lang w:val="de-DE"/>
        </w:rPr>
        <w:t>t</w:t>
      </w:r>
      <w:r w:rsidR="001D4E6A" w:rsidRPr="001D4E6A">
        <w:rPr>
          <w:rFonts w:ascii="Arial" w:eastAsia="Times New Roman" w:hAnsi="Arial" w:cstheme="minorHAnsi"/>
          <w:lang w:val="de-DE"/>
        </w:rPr>
        <w:t xml:space="preserve"> werden k</w:t>
      </w:r>
      <w:r w:rsidR="001D4E6A" w:rsidRPr="001D4E6A">
        <w:rPr>
          <w:rFonts w:ascii="Arial" w:eastAsia="Times New Roman" w:hAnsi="Arial" w:cstheme="minorHAnsi" w:hint="cs"/>
          <w:lang w:val="de-DE"/>
        </w:rPr>
        <w:t>ö</w:t>
      </w:r>
      <w:r w:rsidR="001D4E6A" w:rsidRPr="001D4E6A">
        <w:rPr>
          <w:rFonts w:ascii="Arial" w:eastAsia="Times New Roman" w:hAnsi="Arial" w:cstheme="minorHAnsi"/>
          <w:lang w:val="de-DE"/>
        </w:rPr>
        <w:t>nnen. Auf diese Weise entstehen im Rahmen eines Programms zur vorbeugenden Wartung und Zustands</w:t>
      </w:r>
      <w:r w:rsidR="001D4E6A" w:rsidRPr="001D4E6A">
        <w:rPr>
          <w:rFonts w:ascii="Arial" w:eastAsia="Times New Roman" w:hAnsi="Arial" w:cstheme="minorHAnsi" w:hint="cs"/>
          <w:lang w:val="de-DE"/>
        </w:rPr>
        <w:t>ü</w:t>
      </w:r>
      <w:r w:rsidR="001D4E6A" w:rsidRPr="001D4E6A">
        <w:rPr>
          <w:rFonts w:ascii="Arial" w:eastAsia="Times New Roman" w:hAnsi="Arial" w:cstheme="minorHAnsi"/>
          <w:lang w:val="de-DE"/>
        </w:rPr>
        <w:t>berwachung wirklich ausf</w:t>
      </w:r>
      <w:r w:rsidR="001D4E6A" w:rsidRPr="001D4E6A">
        <w:rPr>
          <w:rFonts w:ascii="Arial" w:eastAsia="Times New Roman" w:hAnsi="Arial" w:cstheme="minorHAnsi" w:hint="cs"/>
          <w:lang w:val="de-DE"/>
        </w:rPr>
        <w:t>ü</w:t>
      </w:r>
      <w:r w:rsidR="001D4E6A" w:rsidRPr="001D4E6A">
        <w:rPr>
          <w:rFonts w:ascii="Arial" w:eastAsia="Times New Roman" w:hAnsi="Arial" w:cstheme="minorHAnsi"/>
          <w:lang w:val="de-DE"/>
        </w:rPr>
        <w:t>hrliche und aussagekr</w:t>
      </w:r>
      <w:r w:rsidR="001D4E6A" w:rsidRPr="001D4E6A">
        <w:rPr>
          <w:rFonts w:ascii="Arial" w:eastAsia="Times New Roman" w:hAnsi="Arial" w:cstheme="minorHAnsi" w:hint="cs"/>
          <w:lang w:val="de-DE"/>
        </w:rPr>
        <w:t>ä</w:t>
      </w:r>
      <w:r w:rsidR="001D4E6A" w:rsidRPr="001D4E6A">
        <w:rPr>
          <w:rFonts w:ascii="Arial" w:eastAsia="Times New Roman" w:hAnsi="Arial" w:cstheme="minorHAnsi"/>
          <w:lang w:val="de-DE"/>
        </w:rPr>
        <w:t>ftige Berichte</w:t>
      </w:r>
      <w:r w:rsidR="00987C11" w:rsidRPr="001D4E6A">
        <w:rPr>
          <w:rFonts w:ascii="Arial" w:eastAsia="Times New Roman" w:hAnsi="Arial" w:cstheme="minorHAnsi"/>
          <w:lang w:val="de-DE"/>
        </w:rPr>
        <w:t xml:space="preserve">. </w:t>
      </w:r>
    </w:p>
    <w:p w:rsidR="00685E14" w:rsidRDefault="00685E14" w:rsidP="00685E14">
      <w:pPr>
        <w:spacing w:after="0" w:line="240" w:lineRule="auto"/>
        <w:contextualSpacing/>
        <w:rPr>
          <w:rFonts w:ascii="Arial" w:eastAsia="Arial Nova" w:hAnsi="Arial" w:cstheme="minorHAnsi"/>
          <w:b/>
          <w:bCs/>
          <w:lang w:val="de-DE"/>
        </w:rPr>
      </w:pPr>
    </w:p>
    <w:p w:rsidR="00B74341" w:rsidRPr="001D4E6A" w:rsidRDefault="003A5644" w:rsidP="00685E14">
      <w:pPr>
        <w:spacing w:after="0" w:line="240" w:lineRule="auto"/>
        <w:contextualSpacing/>
        <w:rPr>
          <w:rFonts w:ascii="Arial" w:eastAsia="Times New Roman" w:hAnsi="Arial" w:cstheme="minorHAnsi"/>
          <w:lang w:val="de-DE"/>
        </w:rPr>
      </w:pPr>
      <w:r w:rsidRPr="001D4E6A">
        <w:rPr>
          <w:rFonts w:ascii="Arial" w:eastAsia="Arial Nova" w:hAnsi="Arial" w:cstheme="minorHAnsi"/>
          <w:b/>
          <w:bCs/>
          <w:lang w:val="de-DE"/>
        </w:rPr>
        <w:t>Verräterische Geräusche vor dem Ausfall visualisieren</w:t>
      </w:r>
    </w:p>
    <w:p w:rsidR="004C7DEF" w:rsidRPr="004C7DEF" w:rsidRDefault="004C7DEF" w:rsidP="00685E14">
      <w:pPr>
        <w:spacing w:line="240" w:lineRule="auto"/>
        <w:contextualSpacing/>
        <w:rPr>
          <w:rFonts w:ascii="Arial" w:hAnsi="Arial"/>
          <w:lang w:val="de-DE"/>
        </w:rPr>
      </w:pPr>
      <w:r w:rsidRPr="004C7DEF">
        <w:rPr>
          <w:rFonts w:ascii="Arial" w:hAnsi="Arial"/>
          <w:lang w:val="de-DE"/>
        </w:rPr>
        <w:t>Die industriellen akustischen Bildgebungskameras FLIR Si124 erfassen Schallwellen, zeigen sie an und zeichnen sie auf, indem sie ein pr</w:t>
      </w:r>
      <w:r w:rsidRPr="004C7DEF">
        <w:rPr>
          <w:rFonts w:ascii="Arial" w:hAnsi="Arial" w:hint="cs"/>
          <w:lang w:val="de-DE"/>
        </w:rPr>
        <w:t>ä</w:t>
      </w:r>
      <w:r w:rsidRPr="004C7DEF">
        <w:rPr>
          <w:rFonts w:ascii="Arial" w:hAnsi="Arial"/>
          <w:lang w:val="de-DE"/>
        </w:rPr>
        <w:t xml:space="preserve">zises akustisches Bild erzeugen, das </w:t>
      </w:r>
      <w:r w:rsidRPr="004C7DEF">
        <w:rPr>
          <w:rFonts w:ascii="Arial" w:hAnsi="Arial" w:hint="cs"/>
          <w:lang w:val="de-DE"/>
        </w:rPr>
        <w:t>ü</w:t>
      </w:r>
      <w:r w:rsidRPr="004C7DEF">
        <w:rPr>
          <w:rFonts w:ascii="Arial" w:hAnsi="Arial"/>
          <w:lang w:val="de-DE"/>
        </w:rPr>
        <w:t xml:space="preserve">ber 124 integrierte Mikrofone und erzeugt wird. Das akustische Bild wird in Echtzeit </w:t>
      </w:r>
      <w:r w:rsidRPr="004C7DEF">
        <w:rPr>
          <w:rFonts w:ascii="Arial" w:hAnsi="Arial" w:hint="cs"/>
          <w:lang w:val="de-DE"/>
        </w:rPr>
        <w:t>ü</w:t>
      </w:r>
      <w:r w:rsidRPr="004C7DEF">
        <w:rPr>
          <w:rFonts w:ascii="Arial" w:hAnsi="Arial"/>
          <w:lang w:val="de-DE"/>
        </w:rPr>
        <w:t>ber</w:t>
      </w:r>
      <w:r w:rsidR="00685E14">
        <w:rPr>
          <w:rFonts w:ascii="Arial" w:hAnsi="Arial"/>
          <w:lang w:val="de-DE"/>
        </w:rPr>
        <w:t xml:space="preserve"> ein Digitalkamerabild gelegt – </w:t>
      </w:r>
      <w:r w:rsidRPr="004C7DEF">
        <w:rPr>
          <w:rFonts w:ascii="Arial" w:hAnsi="Arial"/>
          <w:lang w:val="de-DE"/>
        </w:rPr>
        <w:t>benutzerfreundlich und ergonomisch mit einer einh</w:t>
      </w:r>
      <w:r w:rsidRPr="004C7DEF">
        <w:rPr>
          <w:rFonts w:ascii="Arial" w:hAnsi="Arial" w:hint="cs"/>
          <w:lang w:val="de-DE"/>
        </w:rPr>
        <w:t>ä</w:t>
      </w:r>
      <w:r w:rsidRPr="004C7DEF">
        <w:rPr>
          <w:rFonts w:ascii="Arial" w:hAnsi="Arial"/>
          <w:lang w:val="de-DE"/>
        </w:rPr>
        <w:t xml:space="preserve">ndig bedienbaren </w:t>
      </w:r>
      <w:r w:rsidRPr="004C7DEF">
        <w:rPr>
          <w:rFonts w:ascii="Arial" w:hAnsi="Arial"/>
          <w:lang w:val="de-DE"/>
        </w:rPr>
        <w:lastRenderedPageBreak/>
        <w:t>Kameral</w:t>
      </w:r>
      <w:r w:rsidRPr="004C7DEF">
        <w:rPr>
          <w:rFonts w:ascii="Arial" w:hAnsi="Arial" w:hint="cs"/>
          <w:lang w:val="de-DE"/>
        </w:rPr>
        <w:t>ö</w:t>
      </w:r>
      <w:r w:rsidRPr="004C7DEF">
        <w:rPr>
          <w:rFonts w:ascii="Arial" w:hAnsi="Arial"/>
          <w:lang w:val="de-DE"/>
        </w:rPr>
        <w:t>sung. Im Vergleich zu herk</w:t>
      </w:r>
      <w:r w:rsidRPr="004C7DEF">
        <w:rPr>
          <w:rFonts w:ascii="Arial" w:hAnsi="Arial" w:hint="cs"/>
          <w:lang w:val="de-DE"/>
        </w:rPr>
        <w:t>ö</w:t>
      </w:r>
      <w:r w:rsidRPr="004C7DEF">
        <w:rPr>
          <w:rFonts w:ascii="Arial" w:hAnsi="Arial"/>
          <w:lang w:val="de-DE"/>
        </w:rPr>
        <w:t>mmlichen Inspektionsmethoden, wie z. B. der akustischen Inspektion mit Seifenblasen und Einzelmikrofonen, kann die Si124 dazu beitragen, Probleme bei g</w:t>
      </w:r>
      <w:r w:rsidRPr="004C7DEF">
        <w:rPr>
          <w:rFonts w:ascii="Arial" w:hAnsi="Arial" w:hint="cs"/>
          <w:lang w:val="de-DE"/>
        </w:rPr>
        <w:t>ä</w:t>
      </w:r>
      <w:r w:rsidRPr="004C7DEF">
        <w:rPr>
          <w:rFonts w:ascii="Arial" w:hAnsi="Arial"/>
          <w:lang w:val="de-DE"/>
        </w:rPr>
        <w:t>ngigen mechanischen, elektrischen, Vakuum- und Kompressorsy</w:t>
      </w:r>
      <w:bookmarkStart w:id="0" w:name="_GoBack"/>
      <w:bookmarkEnd w:id="0"/>
      <w:r w:rsidRPr="004C7DEF">
        <w:rPr>
          <w:rFonts w:ascii="Arial" w:hAnsi="Arial"/>
          <w:lang w:val="de-DE"/>
        </w:rPr>
        <w:t>stemen bis zu zeh</w:t>
      </w:r>
      <w:r>
        <w:rPr>
          <w:rFonts w:ascii="Arial" w:hAnsi="Arial"/>
          <w:lang w:val="de-DE"/>
        </w:rPr>
        <w:t>nmal schneller zu lokalisieren.</w:t>
      </w:r>
    </w:p>
    <w:p w:rsidR="00685E14" w:rsidRDefault="00685E14" w:rsidP="00685E14">
      <w:pPr>
        <w:spacing w:line="240" w:lineRule="auto"/>
        <w:contextualSpacing/>
        <w:rPr>
          <w:rFonts w:ascii="Arial" w:hAnsi="Arial"/>
          <w:lang w:val="de-DE"/>
        </w:rPr>
      </w:pPr>
    </w:p>
    <w:p w:rsidR="004C7DEF" w:rsidRPr="004C7DEF" w:rsidRDefault="004C7DEF" w:rsidP="00685E14">
      <w:pPr>
        <w:spacing w:line="240" w:lineRule="auto"/>
        <w:contextualSpacing/>
        <w:rPr>
          <w:rFonts w:ascii="Arial" w:hAnsi="Arial"/>
          <w:lang w:val="de-DE"/>
        </w:rPr>
      </w:pPr>
      <w:r w:rsidRPr="004C7DEF">
        <w:rPr>
          <w:rFonts w:ascii="Arial" w:hAnsi="Arial"/>
          <w:lang w:val="de-DE"/>
        </w:rPr>
        <w:t>Die gesamte Teledyne FLIR Si124-Ger</w:t>
      </w:r>
      <w:r w:rsidRPr="004C7DEF">
        <w:rPr>
          <w:rFonts w:ascii="Arial" w:hAnsi="Arial" w:hint="cs"/>
          <w:lang w:val="de-DE"/>
        </w:rPr>
        <w:t>ä</w:t>
      </w:r>
      <w:r w:rsidRPr="004C7DEF">
        <w:rPr>
          <w:rFonts w:ascii="Arial" w:hAnsi="Arial"/>
          <w:lang w:val="de-DE"/>
        </w:rPr>
        <w:t>tefamilie aus den Modellen Si124, Si124-PD und Si124-LD ist weltweit bei Teledyne FLIR erh</w:t>
      </w:r>
      <w:r w:rsidRPr="004C7DEF">
        <w:rPr>
          <w:rFonts w:ascii="Arial" w:hAnsi="Arial" w:hint="cs"/>
          <w:lang w:val="de-DE"/>
        </w:rPr>
        <w:t>ä</w:t>
      </w:r>
      <w:r w:rsidRPr="004C7DEF">
        <w:rPr>
          <w:rFonts w:ascii="Arial" w:hAnsi="Arial"/>
          <w:lang w:val="de-DE"/>
        </w:rPr>
        <w:t>ltlich, sowohl mit der kabellosen Akkuoption, wie auch mit dem separaten Umh</w:t>
      </w:r>
      <w:r w:rsidRPr="004C7DEF">
        <w:rPr>
          <w:rFonts w:ascii="Arial" w:hAnsi="Arial" w:hint="cs"/>
          <w:lang w:val="de-DE"/>
        </w:rPr>
        <w:t>ä</w:t>
      </w:r>
      <w:r w:rsidRPr="004C7DEF">
        <w:rPr>
          <w:rFonts w:ascii="Arial" w:hAnsi="Arial"/>
          <w:lang w:val="de-DE"/>
        </w:rPr>
        <w:t xml:space="preserve">ngeakku. </w:t>
      </w:r>
    </w:p>
    <w:p w:rsidR="00685E14" w:rsidRDefault="00685E14" w:rsidP="00685E14">
      <w:pPr>
        <w:spacing w:line="240" w:lineRule="auto"/>
        <w:contextualSpacing/>
        <w:rPr>
          <w:rFonts w:ascii="Arial" w:hAnsi="Arial"/>
          <w:lang w:val="de-DE"/>
        </w:rPr>
      </w:pPr>
    </w:p>
    <w:p w:rsidR="008B4FB8" w:rsidRPr="001D4E6A" w:rsidRDefault="004C7DEF" w:rsidP="00685E14">
      <w:pPr>
        <w:spacing w:line="240" w:lineRule="auto"/>
        <w:contextualSpacing/>
        <w:rPr>
          <w:rFonts w:ascii="Arial" w:eastAsia="Arial" w:hAnsi="Arial" w:cstheme="minorHAnsi"/>
          <w:lang w:val="de-DE"/>
        </w:rPr>
      </w:pPr>
      <w:r w:rsidRPr="004C7DEF">
        <w:rPr>
          <w:rFonts w:ascii="Arial" w:hAnsi="Arial"/>
          <w:lang w:val="de-DE"/>
        </w:rPr>
        <w:t xml:space="preserve">Unter </w:t>
      </w:r>
      <w:hyperlink r:id="rId9" w:history="1">
        <w:r w:rsidRPr="00DD4F56">
          <w:rPr>
            <w:rStyle w:val="Hyperlink"/>
            <w:rFonts w:ascii="Arial" w:hAnsi="Arial"/>
            <w:lang w:val="de-DE"/>
          </w:rPr>
          <w:t>https://www.flir.com/instruments/condition-monitoring-solutions/choose-si124</w:t>
        </w:r>
      </w:hyperlink>
      <w:r>
        <w:rPr>
          <w:rFonts w:ascii="Arial" w:hAnsi="Arial"/>
          <w:lang w:val="de-DE"/>
        </w:rPr>
        <w:t xml:space="preserve"> </w:t>
      </w:r>
      <w:r w:rsidRPr="004C7DEF">
        <w:rPr>
          <w:rFonts w:ascii="Arial" w:hAnsi="Arial"/>
          <w:lang w:val="de-DE"/>
        </w:rPr>
        <w:t>l</w:t>
      </w:r>
      <w:r w:rsidRPr="004C7DEF">
        <w:rPr>
          <w:rFonts w:ascii="Arial" w:hAnsi="Arial" w:hint="cs"/>
          <w:lang w:val="de-DE"/>
        </w:rPr>
        <w:t>ä</w:t>
      </w:r>
      <w:r w:rsidRPr="004C7DEF">
        <w:rPr>
          <w:rFonts w:ascii="Arial" w:hAnsi="Arial"/>
          <w:lang w:val="de-DE"/>
        </w:rPr>
        <w:t>sst sich die</w:t>
      </w:r>
      <w:r w:rsidR="00FA0540">
        <w:rPr>
          <w:rFonts w:ascii="Arial" w:hAnsi="Arial"/>
          <w:lang w:val="de-DE"/>
        </w:rPr>
        <w:t xml:space="preserve"> </w:t>
      </w:r>
      <w:r w:rsidRPr="004C7DEF">
        <w:rPr>
          <w:rFonts w:ascii="Arial" w:hAnsi="Arial"/>
          <w:lang w:val="de-DE"/>
        </w:rPr>
        <w:t>regionale Verf</w:t>
      </w:r>
      <w:r w:rsidRPr="004C7DEF">
        <w:rPr>
          <w:rFonts w:ascii="Arial" w:hAnsi="Arial" w:hint="cs"/>
          <w:lang w:val="de-DE"/>
        </w:rPr>
        <w:t>ü</w:t>
      </w:r>
      <w:r w:rsidRPr="004C7DEF">
        <w:rPr>
          <w:rFonts w:ascii="Arial" w:hAnsi="Arial"/>
          <w:lang w:val="de-DE"/>
        </w:rPr>
        <w:t>gbarkeit und Preise checken.</w:t>
      </w:r>
    </w:p>
    <w:p w:rsidR="00685E14" w:rsidRDefault="00685E14" w:rsidP="00685E14">
      <w:pPr>
        <w:spacing w:line="240" w:lineRule="auto"/>
        <w:contextualSpacing/>
        <w:rPr>
          <w:rFonts w:ascii="Arial" w:hAnsi="Arial" w:cs="Arial"/>
          <w:b/>
          <w:bCs/>
          <w:lang w:val="de-DE"/>
        </w:rPr>
      </w:pPr>
    </w:p>
    <w:p w:rsidR="002F019F" w:rsidRPr="001D4E6A" w:rsidRDefault="002F019F" w:rsidP="00685E14">
      <w:pPr>
        <w:spacing w:line="240" w:lineRule="auto"/>
        <w:contextualSpacing/>
        <w:rPr>
          <w:rFonts w:ascii="Arial" w:hAnsi="Arial" w:cs="Arial"/>
          <w:lang w:val="de-DE"/>
        </w:rPr>
      </w:pPr>
      <w:r w:rsidRPr="001D4E6A">
        <w:rPr>
          <w:rFonts w:ascii="Arial" w:hAnsi="Arial" w:cs="Arial"/>
          <w:b/>
          <w:bCs/>
          <w:lang w:val="de-DE"/>
        </w:rPr>
        <w:t>Über Teledyne FLIR</w:t>
      </w:r>
    </w:p>
    <w:p w:rsidR="002F019F" w:rsidRPr="001D4E6A" w:rsidRDefault="002F019F" w:rsidP="00685E14">
      <w:pPr>
        <w:spacing w:line="240" w:lineRule="auto"/>
        <w:contextualSpacing/>
        <w:rPr>
          <w:rFonts w:ascii="Arial" w:hAnsi="Arial"/>
          <w:lang w:val="de-DE"/>
        </w:rPr>
      </w:pPr>
      <w:r w:rsidRPr="001D4E6A">
        <w:rPr>
          <w:rFonts w:ascii="Arial" w:hAnsi="Arial" w:cs="Arial"/>
          <w:lang w:val="de-DE"/>
        </w:rPr>
        <w:t xml:space="preserve">Teledyne FLIR, ein Unternehmen von Teledyne Technologies, ist ein weltweit führender Anbieter von intelligenten Sensorlösungen für Verteidigungs- und Industrieanwendungen mit etwa 4.000 Mitarbeitern weltweit. Das 1978 gegründete Unternehmen entwickelt fortschrittliche Technologien und hilft Fachleuten dabei, bessere und schnellere Entscheidungen zu treffen, die Leben und Lebensgrundlagen retten. Weitere Informationen finden Sie unter </w:t>
      </w:r>
      <w:hyperlink r:id="rId10" w:history="1">
        <w:r w:rsidRPr="001D4E6A">
          <w:rPr>
            <w:rStyle w:val="Hyperlink"/>
            <w:rFonts w:ascii="Arial" w:hAnsi="Arial" w:cs="Arial"/>
            <w:lang w:val="de-DE"/>
          </w:rPr>
          <w:t>www.teledyneflir.com</w:t>
        </w:r>
      </w:hyperlink>
      <w:r w:rsidRPr="001D4E6A">
        <w:rPr>
          <w:rFonts w:ascii="Arial" w:hAnsi="Arial" w:cs="Arial"/>
          <w:lang w:val="de-DE"/>
        </w:rPr>
        <w:t xml:space="preserve"> oder folgen Sie @flir.</w:t>
      </w:r>
    </w:p>
    <w:p w:rsidR="6B5628FB" w:rsidRPr="001D4E6A" w:rsidRDefault="6B5628FB" w:rsidP="00685E14">
      <w:pPr>
        <w:spacing w:line="240" w:lineRule="auto"/>
        <w:contextualSpacing/>
        <w:rPr>
          <w:rFonts w:ascii="Arial" w:hAnsi="Arial" w:cstheme="minorHAnsi"/>
          <w:lang w:val="de-DE"/>
        </w:rPr>
      </w:pPr>
    </w:p>
    <w:sectPr w:rsidR="6B5628FB" w:rsidRPr="001D4E6A" w:rsidSect="00E011D3">
      <w:headerReference w:type="default" r:id="rId11"/>
      <w:footerReference w:type="default" r:id="rId12"/>
      <w:pgSz w:w="12240" w:h="15840"/>
      <w:pgMar w:top="17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860" w:rsidRDefault="00796860" w:rsidP="008B4FB8">
      <w:pPr>
        <w:spacing w:after="0" w:line="240" w:lineRule="auto"/>
      </w:pPr>
      <w:r>
        <w:separator/>
      </w:r>
    </w:p>
  </w:endnote>
  <w:endnote w:type="continuationSeparator" w:id="0">
    <w:p w:rsidR="00796860" w:rsidRDefault="00796860" w:rsidP="008B4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Tahoma"/>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CC" w:rsidRDefault="00FA0540" w:rsidP="000B6CF0">
    <w:pPr>
      <w:pStyle w:val="Fuzeile"/>
    </w:pPr>
    <w:r>
      <w:rPr>
        <w:color w:val="000000"/>
        <w:sz w:val="17"/>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860" w:rsidRDefault="00796860" w:rsidP="008B4FB8">
      <w:pPr>
        <w:spacing w:after="0" w:line="240" w:lineRule="auto"/>
      </w:pPr>
      <w:r>
        <w:separator/>
      </w:r>
    </w:p>
  </w:footnote>
  <w:footnote w:type="continuationSeparator" w:id="0">
    <w:p w:rsidR="00796860" w:rsidRDefault="00796860" w:rsidP="008B4F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CC" w:rsidRDefault="00FA0540" w:rsidP="000B6CF0">
    <w:pPr>
      <w:pStyle w:val="Kopfzeile"/>
      <w:rPr>
        <w:rFonts w:ascii="Calibri" w:eastAsia="Times New Roman" w:hAnsi="Calibri" w:cs="Times New Roman"/>
        <w:color w:val="000000"/>
      </w:rPr>
    </w:pPr>
    <w:r>
      <w:rPr>
        <w:rFonts w:ascii="Calibri" w:eastAsia="Times New Roman" w:hAnsi="Calibri" w:cs="Times New Roman"/>
        <w:color w:val="000000"/>
        <w:sz w:val="17"/>
      </w:rPr>
      <w:t xml:space="preserve"> </w:t>
    </w:r>
  </w:p>
  <w:p w:rsidR="006C5CCC" w:rsidRDefault="006C5CCC">
    <w:pPr>
      <w:pStyle w:val="Kopfzeile"/>
    </w:pPr>
    <w:r w:rsidRPr="00454C58">
      <w:rPr>
        <w:rFonts w:ascii="Calibri" w:eastAsia="Times New Roman" w:hAnsi="Calibri" w:cs="Times New Roman"/>
        <w:noProof/>
        <w:color w:val="000000"/>
      </w:rPr>
      <w:drawing>
        <wp:inline distT="0" distB="0" distL="0" distR="0">
          <wp:extent cx="1714500" cy="291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00741" cy="306509"/>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ParagraphRange paragraphId="549586060" textId="1750837604" start="0" length="39" invalidationStart="0" invalidationLength="39" id="ROMkimAo"/>
  </int:Manifest>
  <int:Observations>
    <int:Content id="ROMkimAo">
      <int:Reviewed type="WordDesignerSuggestedImageAnnotation"/>
    </int:Content>
  </int:Observations>
</int: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4CB7"/>
    <w:multiLevelType w:val="hybridMultilevel"/>
    <w:tmpl w:val="886C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B3835"/>
    <w:multiLevelType w:val="hybridMultilevel"/>
    <w:tmpl w:val="2A76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900586"/>
    <w:multiLevelType w:val="hybridMultilevel"/>
    <w:tmpl w:val="47C00D6A"/>
    <w:lvl w:ilvl="0" w:tplc="013838D0">
      <w:start w:val="1"/>
      <w:numFmt w:val="bullet"/>
      <w:lvlText w:val=""/>
      <w:lvlJc w:val="left"/>
      <w:pPr>
        <w:ind w:left="720" w:hanging="360"/>
      </w:pPr>
      <w:rPr>
        <w:rFonts w:ascii="Symbol" w:hAnsi="Symbol" w:hint="default"/>
      </w:rPr>
    </w:lvl>
    <w:lvl w:ilvl="1" w:tplc="0A5CD2FA">
      <w:start w:val="1"/>
      <w:numFmt w:val="bullet"/>
      <w:lvlText w:val="o"/>
      <w:lvlJc w:val="left"/>
      <w:pPr>
        <w:ind w:left="1440" w:hanging="360"/>
      </w:pPr>
      <w:rPr>
        <w:rFonts w:ascii="Courier New" w:hAnsi="Courier New" w:hint="default"/>
      </w:rPr>
    </w:lvl>
    <w:lvl w:ilvl="2" w:tplc="72CA12A2">
      <w:start w:val="1"/>
      <w:numFmt w:val="bullet"/>
      <w:lvlText w:val=""/>
      <w:lvlJc w:val="left"/>
      <w:pPr>
        <w:ind w:left="2160" w:hanging="360"/>
      </w:pPr>
      <w:rPr>
        <w:rFonts w:ascii="Wingdings" w:hAnsi="Wingdings" w:hint="default"/>
      </w:rPr>
    </w:lvl>
    <w:lvl w:ilvl="3" w:tplc="3730B8E6">
      <w:start w:val="1"/>
      <w:numFmt w:val="bullet"/>
      <w:lvlText w:val=""/>
      <w:lvlJc w:val="left"/>
      <w:pPr>
        <w:ind w:left="2880" w:hanging="360"/>
      </w:pPr>
      <w:rPr>
        <w:rFonts w:ascii="Symbol" w:hAnsi="Symbol" w:hint="default"/>
      </w:rPr>
    </w:lvl>
    <w:lvl w:ilvl="4" w:tplc="025262A4">
      <w:start w:val="1"/>
      <w:numFmt w:val="bullet"/>
      <w:lvlText w:val="o"/>
      <w:lvlJc w:val="left"/>
      <w:pPr>
        <w:ind w:left="3600" w:hanging="360"/>
      </w:pPr>
      <w:rPr>
        <w:rFonts w:ascii="Courier New" w:hAnsi="Courier New" w:hint="default"/>
      </w:rPr>
    </w:lvl>
    <w:lvl w:ilvl="5" w:tplc="AF8AAFFC">
      <w:start w:val="1"/>
      <w:numFmt w:val="bullet"/>
      <w:lvlText w:val=""/>
      <w:lvlJc w:val="left"/>
      <w:pPr>
        <w:ind w:left="4320" w:hanging="360"/>
      </w:pPr>
      <w:rPr>
        <w:rFonts w:ascii="Wingdings" w:hAnsi="Wingdings" w:hint="default"/>
      </w:rPr>
    </w:lvl>
    <w:lvl w:ilvl="6" w:tplc="C39E287C">
      <w:start w:val="1"/>
      <w:numFmt w:val="bullet"/>
      <w:lvlText w:val=""/>
      <w:lvlJc w:val="left"/>
      <w:pPr>
        <w:ind w:left="5040" w:hanging="360"/>
      </w:pPr>
      <w:rPr>
        <w:rFonts w:ascii="Symbol" w:hAnsi="Symbol" w:hint="default"/>
      </w:rPr>
    </w:lvl>
    <w:lvl w:ilvl="7" w:tplc="5F780338">
      <w:start w:val="1"/>
      <w:numFmt w:val="bullet"/>
      <w:lvlText w:val="o"/>
      <w:lvlJc w:val="left"/>
      <w:pPr>
        <w:ind w:left="5760" w:hanging="360"/>
      </w:pPr>
      <w:rPr>
        <w:rFonts w:ascii="Courier New" w:hAnsi="Courier New" w:hint="default"/>
      </w:rPr>
    </w:lvl>
    <w:lvl w:ilvl="8" w:tplc="F0DE075C">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6B66F7B5"/>
    <w:rsid w:val="0000304B"/>
    <w:rsid w:val="00023B36"/>
    <w:rsid w:val="00043C4A"/>
    <w:rsid w:val="000A35EA"/>
    <w:rsid w:val="000A3D26"/>
    <w:rsid w:val="000B2934"/>
    <w:rsid w:val="000B6CA5"/>
    <w:rsid w:val="000B6CF0"/>
    <w:rsid w:val="000C1815"/>
    <w:rsid w:val="000C4433"/>
    <w:rsid w:val="000C6EA4"/>
    <w:rsid w:val="00106D7D"/>
    <w:rsid w:val="00126303"/>
    <w:rsid w:val="001549A7"/>
    <w:rsid w:val="00157DA7"/>
    <w:rsid w:val="00165E39"/>
    <w:rsid w:val="00173141"/>
    <w:rsid w:val="00190356"/>
    <w:rsid w:val="001B6DE7"/>
    <w:rsid w:val="001C0036"/>
    <w:rsid w:val="001D4E6A"/>
    <w:rsid w:val="001F51FE"/>
    <w:rsid w:val="00215FDD"/>
    <w:rsid w:val="002324BA"/>
    <w:rsid w:val="00245B65"/>
    <w:rsid w:val="0024680C"/>
    <w:rsid w:val="00261861"/>
    <w:rsid w:val="00261B35"/>
    <w:rsid w:val="00285C78"/>
    <w:rsid w:val="00290D24"/>
    <w:rsid w:val="002A25E5"/>
    <w:rsid w:val="002D0E59"/>
    <w:rsid w:val="002D1724"/>
    <w:rsid w:val="002D38D1"/>
    <w:rsid w:val="002E5272"/>
    <w:rsid w:val="002F019F"/>
    <w:rsid w:val="002F71E4"/>
    <w:rsid w:val="00357568"/>
    <w:rsid w:val="00384F96"/>
    <w:rsid w:val="003907AF"/>
    <w:rsid w:val="003A5644"/>
    <w:rsid w:val="003A75CB"/>
    <w:rsid w:val="003B6A0E"/>
    <w:rsid w:val="003C1FB1"/>
    <w:rsid w:val="003D1D35"/>
    <w:rsid w:val="003D73B0"/>
    <w:rsid w:val="00404BDC"/>
    <w:rsid w:val="00413D4D"/>
    <w:rsid w:val="004340E1"/>
    <w:rsid w:val="00442E6B"/>
    <w:rsid w:val="0045559A"/>
    <w:rsid w:val="0045698B"/>
    <w:rsid w:val="004832B8"/>
    <w:rsid w:val="00484E50"/>
    <w:rsid w:val="00486053"/>
    <w:rsid w:val="004A0DA7"/>
    <w:rsid w:val="004C78FF"/>
    <w:rsid w:val="004C7DEF"/>
    <w:rsid w:val="004E6F19"/>
    <w:rsid w:val="005061F7"/>
    <w:rsid w:val="00514824"/>
    <w:rsid w:val="00515F81"/>
    <w:rsid w:val="00523C96"/>
    <w:rsid w:val="00547A32"/>
    <w:rsid w:val="00552613"/>
    <w:rsid w:val="00584B6A"/>
    <w:rsid w:val="00587BE8"/>
    <w:rsid w:val="00590D48"/>
    <w:rsid w:val="00594E1D"/>
    <w:rsid w:val="005B1FB9"/>
    <w:rsid w:val="005C33A5"/>
    <w:rsid w:val="005C3F8B"/>
    <w:rsid w:val="005F2F24"/>
    <w:rsid w:val="006500BE"/>
    <w:rsid w:val="0065146A"/>
    <w:rsid w:val="00683806"/>
    <w:rsid w:val="0068462C"/>
    <w:rsid w:val="00685E14"/>
    <w:rsid w:val="00687D64"/>
    <w:rsid w:val="0069210B"/>
    <w:rsid w:val="00694A27"/>
    <w:rsid w:val="006A7468"/>
    <w:rsid w:val="006B6FEF"/>
    <w:rsid w:val="006C5CCC"/>
    <w:rsid w:val="006D0A72"/>
    <w:rsid w:val="006E1006"/>
    <w:rsid w:val="006E3893"/>
    <w:rsid w:val="006F61D3"/>
    <w:rsid w:val="006F7458"/>
    <w:rsid w:val="00737768"/>
    <w:rsid w:val="00740756"/>
    <w:rsid w:val="00752248"/>
    <w:rsid w:val="0076371A"/>
    <w:rsid w:val="00772580"/>
    <w:rsid w:val="0079419D"/>
    <w:rsid w:val="00796860"/>
    <w:rsid w:val="007A4EE3"/>
    <w:rsid w:val="007C2D84"/>
    <w:rsid w:val="007F3E5B"/>
    <w:rsid w:val="007F550E"/>
    <w:rsid w:val="007F7632"/>
    <w:rsid w:val="008126C5"/>
    <w:rsid w:val="00821994"/>
    <w:rsid w:val="00831563"/>
    <w:rsid w:val="0084383B"/>
    <w:rsid w:val="008456B5"/>
    <w:rsid w:val="00845A6F"/>
    <w:rsid w:val="0086042F"/>
    <w:rsid w:val="00877B3F"/>
    <w:rsid w:val="00895E5E"/>
    <w:rsid w:val="008B0286"/>
    <w:rsid w:val="008B4FB8"/>
    <w:rsid w:val="008B5258"/>
    <w:rsid w:val="008C2B4B"/>
    <w:rsid w:val="008D52E4"/>
    <w:rsid w:val="008E42FF"/>
    <w:rsid w:val="00900F7E"/>
    <w:rsid w:val="00925685"/>
    <w:rsid w:val="00931738"/>
    <w:rsid w:val="00932C82"/>
    <w:rsid w:val="00943F78"/>
    <w:rsid w:val="00957EDB"/>
    <w:rsid w:val="00964F0D"/>
    <w:rsid w:val="009734E4"/>
    <w:rsid w:val="0097579A"/>
    <w:rsid w:val="00987C11"/>
    <w:rsid w:val="00995B13"/>
    <w:rsid w:val="009D2E25"/>
    <w:rsid w:val="009D3E2D"/>
    <w:rsid w:val="009D43A5"/>
    <w:rsid w:val="009E374D"/>
    <w:rsid w:val="00A07579"/>
    <w:rsid w:val="00A4036F"/>
    <w:rsid w:val="00A62114"/>
    <w:rsid w:val="00A67F06"/>
    <w:rsid w:val="00A85AA8"/>
    <w:rsid w:val="00A94386"/>
    <w:rsid w:val="00A97BCA"/>
    <w:rsid w:val="00AA7D5C"/>
    <w:rsid w:val="00AE0B4A"/>
    <w:rsid w:val="00AE0BF8"/>
    <w:rsid w:val="00AF03E9"/>
    <w:rsid w:val="00AF486E"/>
    <w:rsid w:val="00AF694E"/>
    <w:rsid w:val="00AF6EF6"/>
    <w:rsid w:val="00B15204"/>
    <w:rsid w:val="00B22C3A"/>
    <w:rsid w:val="00B233AF"/>
    <w:rsid w:val="00B420B7"/>
    <w:rsid w:val="00B4300B"/>
    <w:rsid w:val="00B5651A"/>
    <w:rsid w:val="00B65AB9"/>
    <w:rsid w:val="00B74341"/>
    <w:rsid w:val="00BA5417"/>
    <w:rsid w:val="00BB7568"/>
    <w:rsid w:val="00BD1A53"/>
    <w:rsid w:val="00BE357D"/>
    <w:rsid w:val="00C023A9"/>
    <w:rsid w:val="00C305D4"/>
    <w:rsid w:val="00C704B6"/>
    <w:rsid w:val="00C77C18"/>
    <w:rsid w:val="00CA16A8"/>
    <w:rsid w:val="00CA533E"/>
    <w:rsid w:val="00CC5E32"/>
    <w:rsid w:val="00CD413F"/>
    <w:rsid w:val="00D050A9"/>
    <w:rsid w:val="00D3293F"/>
    <w:rsid w:val="00D33C62"/>
    <w:rsid w:val="00D460A0"/>
    <w:rsid w:val="00D77B49"/>
    <w:rsid w:val="00D81EBF"/>
    <w:rsid w:val="00D82789"/>
    <w:rsid w:val="00DB3CCF"/>
    <w:rsid w:val="00DE3C80"/>
    <w:rsid w:val="00DE4AA3"/>
    <w:rsid w:val="00DF5FF4"/>
    <w:rsid w:val="00E011D3"/>
    <w:rsid w:val="00E1344E"/>
    <w:rsid w:val="00E2252F"/>
    <w:rsid w:val="00E82F41"/>
    <w:rsid w:val="00E9713E"/>
    <w:rsid w:val="00ED3D16"/>
    <w:rsid w:val="00EF6CDD"/>
    <w:rsid w:val="00F0462A"/>
    <w:rsid w:val="00F108E4"/>
    <w:rsid w:val="00F27323"/>
    <w:rsid w:val="00F40B7B"/>
    <w:rsid w:val="00F455B7"/>
    <w:rsid w:val="00F4770A"/>
    <w:rsid w:val="00F75187"/>
    <w:rsid w:val="00FA0540"/>
    <w:rsid w:val="00FC0045"/>
    <w:rsid w:val="00FD4101"/>
    <w:rsid w:val="016248F7"/>
    <w:rsid w:val="0180DE46"/>
    <w:rsid w:val="024ACAE5"/>
    <w:rsid w:val="041F1CBB"/>
    <w:rsid w:val="067C38F9"/>
    <w:rsid w:val="06D7C794"/>
    <w:rsid w:val="0818095A"/>
    <w:rsid w:val="087397F5"/>
    <w:rsid w:val="09D56558"/>
    <w:rsid w:val="0A107683"/>
    <w:rsid w:val="0BB92631"/>
    <w:rsid w:val="10668FAA"/>
    <w:rsid w:val="106BBAA9"/>
    <w:rsid w:val="11B8E141"/>
    <w:rsid w:val="11DACA0F"/>
    <w:rsid w:val="138FC2CD"/>
    <w:rsid w:val="15126AD1"/>
    <w:rsid w:val="16AE3B32"/>
    <w:rsid w:val="18E0DE2A"/>
    <w:rsid w:val="19AACAC9"/>
    <w:rsid w:val="1BF6961E"/>
    <w:rsid w:val="1E7E3BEC"/>
    <w:rsid w:val="1FD4A606"/>
    <w:rsid w:val="2135653C"/>
    <w:rsid w:val="21899EC4"/>
    <w:rsid w:val="230B389B"/>
    <w:rsid w:val="244B7A61"/>
    <w:rsid w:val="25EEE4B4"/>
    <w:rsid w:val="27B821EF"/>
    <w:rsid w:val="28768A82"/>
    <w:rsid w:val="2A38628D"/>
    <w:rsid w:val="2A9ABFDB"/>
    <w:rsid w:val="2F6EFA4C"/>
    <w:rsid w:val="30732EC8"/>
    <w:rsid w:val="33569602"/>
    <w:rsid w:val="35420C4B"/>
    <w:rsid w:val="382A0725"/>
    <w:rsid w:val="39988B6F"/>
    <w:rsid w:val="3DF7459A"/>
    <w:rsid w:val="3E52D435"/>
    <w:rsid w:val="3FD68A66"/>
    <w:rsid w:val="40AFB432"/>
    <w:rsid w:val="422255BB"/>
    <w:rsid w:val="43AFB87D"/>
    <w:rsid w:val="441328F2"/>
    <w:rsid w:val="46375E4B"/>
    <w:rsid w:val="47219570"/>
    <w:rsid w:val="4B5159F4"/>
    <w:rsid w:val="4BCF5F1F"/>
    <w:rsid w:val="4C8D7772"/>
    <w:rsid w:val="4D3D7266"/>
    <w:rsid w:val="4D520723"/>
    <w:rsid w:val="4EEDD784"/>
    <w:rsid w:val="4F5DC91F"/>
    <w:rsid w:val="509CFCB8"/>
    <w:rsid w:val="537C8489"/>
    <w:rsid w:val="55B3E246"/>
    <w:rsid w:val="566A0458"/>
    <w:rsid w:val="57FFAD9B"/>
    <w:rsid w:val="5CB9F661"/>
    <w:rsid w:val="5DBEF42B"/>
    <w:rsid w:val="5E5BEDE0"/>
    <w:rsid w:val="5F5AC48C"/>
    <w:rsid w:val="5F67A3D9"/>
    <w:rsid w:val="5FF7BE41"/>
    <w:rsid w:val="6215CC7C"/>
    <w:rsid w:val="6970E36D"/>
    <w:rsid w:val="6A48C7F1"/>
    <w:rsid w:val="6AD1A2A3"/>
    <w:rsid w:val="6B412917"/>
    <w:rsid w:val="6B5628FB"/>
    <w:rsid w:val="6B66F7B5"/>
    <w:rsid w:val="6CB355F5"/>
    <w:rsid w:val="6E73D812"/>
    <w:rsid w:val="71284325"/>
    <w:rsid w:val="72974E41"/>
    <w:rsid w:val="731FB339"/>
    <w:rsid w:val="74331EA2"/>
    <w:rsid w:val="77F3245C"/>
    <w:rsid w:val="78F82226"/>
    <w:rsid w:val="798EF4BD"/>
    <w:rsid w:val="79F26532"/>
    <w:rsid w:val="79FA52B8"/>
    <w:rsid w:val="7E36F1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68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6B5628FB"/>
  </w:style>
  <w:style w:type="character" w:styleId="Hyperlink">
    <w:name w:val="Hyperlink"/>
    <w:basedOn w:val="Absatz-Standardschriftart"/>
    <w:uiPriority w:val="99"/>
    <w:unhideWhenUsed/>
    <w:rsid w:val="0024680C"/>
    <w:rPr>
      <w:color w:val="0563C1" w:themeColor="hyperlink"/>
      <w:u w:val="single"/>
    </w:rPr>
  </w:style>
  <w:style w:type="character" w:styleId="Kommentarzeichen">
    <w:name w:val="annotation reference"/>
    <w:basedOn w:val="Absatz-Standardschriftart"/>
    <w:uiPriority w:val="99"/>
    <w:semiHidden/>
    <w:unhideWhenUsed/>
    <w:rsid w:val="0086042F"/>
    <w:rPr>
      <w:sz w:val="16"/>
      <w:szCs w:val="16"/>
    </w:rPr>
  </w:style>
  <w:style w:type="paragraph" w:styleId="Kommentartext">
    <w:name w:val="annotation text"/>
    <w:basedOn w:val="Standard"/>
    <w:link w:val="KommentartextZchn"/>
    <w:uiPriority w:val="99"/>
    <w:semiHidden/>
    <w:unhideWhenUsed/>
    <w:rsid w:val="0086042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042F"/>
    <w:rPr>
      <w:sz w:val="20"/>
      <w:szCs w:val="20"/>
    </w:rPr>
  </w:style>
  <w:style w:type="paragraph" w:styleId="Kommentarthema">
    <w:name w:val="annotation subject"/>
    <w:basedOn w:val="Kommentartext"/>
    <w:next w:val="Kommentartext"/>
    <w:link w:val="KommentarthemaZchn"/>
    <w:uiPriority w:val="99"/>
    <w:semiHidden/>
    <w:unhideWhenUsed/>
    <w:rsid w:val="0086042F"/>
    <w:rPr>
      <w:b/>
      <w:bCs/>
    </w:rPr>
  </w:style>
  <w:style w:type="character" w:customStyle="1" w:styleId="KommentarthemaZchn">
    <w:name w:val="Kommentarthema Zchn"/>
    <w:basedOn w:val="KommentartextZchn"/>
    <w:link w:val="Kommentarthema"/>
    <w:uiPriority w:val="99"/>
    <w:semiHidden/>
    <w:rsid w:val="0086042F"/>
    <w:rPr>
      <w:b/>
      <w:bCs/>
      <w:sz w:val="20"/>
      <w:szCs w:val="20"/>
    </w:rPr>
  </w:style>
  <w:style w:type="paragraph" w:styleId="berarbeitung">
    <w:name w:val="Revision"/>
    <w:hidden/>
    <w:uiPriority w:val="99"/>
    <w:semiHidden/>
    <w:rsid w:val="00B233AF"/>
    <w:pPr>
      <w:spacing w:after="0" w:line="240" w:lineRule="auto"/>
    </w:pPr>
  </w:style>
  <w:style w:type="paragraph" w:styleId="Sprechblasentext">
    <w:name w:val="Balloon Text"/>
    <w:basedOn w:val="Standard"/>
    <w:link w:val="SprechblasentextZchn"/>
    <w:uiPriority w:val="99"/>
    <w:semiHidden/>
    <w:unhideWhenUsed/>
    <w:rsid w:val="002E52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5272"/>
    <w:rPr>
      <w:rFonts w:ascii="Segoe UI" w:hAnsi="Segoe UI" w:cs="Segoe UI"/>
      <w:sz w:val="18"/>
      <w:szCs w:val="18"/>
    </w:rPr>
  </w:style>
  <w:style w:type="paragraph" w:styleId="Kopfzeile">
    <w:name w:val="header"/>
    <w:basedOn w:val="Standard"/>
    <w:link w:val="KopfzeileZchn"/>
    <w:uiPriority w:val="99"/>
    <w:unhideWhenUsed/>
    <w:rsid w:val="008B4FB8"/>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8B4FB8"/>
  </w:style>
  <w:style w:type="paragraph" w:styleId="Fuzeile">
    <w:name w:val="footer"/>
    <w:basedOn w:val="Standard"/>
    <w:link w:val="FuzeileZchn"/>
    <w:uiPriority w:val="99"/>
    <w:unhideWhenUsed/>
    <w:rsid w:val="008B4FB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8B4FB8"/>
  </w:style>
  <w:style w:type="character" w:styleId="BesuchterHyperlink">
    <w:name w:val="FollowedHyperlink"/>
    <w:basedOn w:val="Absatz-Standardschriftart"/>
    <w:uiPriority w:val="99"/>
    <w:semiHidden/>
    <w:unhideWhenUsed/>
    <w:rsid w:val="000B2934"/>
    <w:rPr>
      <w:color w:val="954F72" w:themeColor="followedHyperlink"/>
      <w:u w:val="single"/>
    </w:rPr>
  </w:style>
  <w:style w:type="character" w:customStyle="1" w:styleId="UnresolvedMention">
    <w:name w:val="Unresolved Mention"/>
    <w:basedOn w:val="Absatz-Standardschriftart"/>
    <w:uiPriority w:val="99"/>
    <w:semiHidden/>
    <w:unhideWhenUsed/>
    <w:rsid w:val="000B2934"/>
    <w:rPr>
      <w:color w:val="605E5C"/>
      <w:shd w:val="clear" w:color="auto" w:fill="E1DFDD"/>
    </w:rPr>
  </w:style>
  <w:style w:type="paragraph" w:styleId="Listenabsatz">
    <w:name w:val="List Paragraph"/>
    <w:basedOn w:val="Standard"/>
    <w:uiPriority w:val="34"/>
    <w:qFormat/>
    <w:rsid w:val="000B2934"/>
    <w:pPr>
      <w:ind w:left="720"/>
      <w:contextualSpacing/>
    </w:pPr>
  </w:style>
  <w:style w:type="character" w:customStyle="1" w:styleId="hotkey-layer">
    <w:name w:val="hotkey-layer"/>
    <w:basedOn w:val="Absatz-Standardschriftart"/>
    <w:rsid w:val="00594E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6B5628FB"/>
  </w:style>
  <w:style w:type="character" w:styleId="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sid w:val="0086042F"/>
    <w:rPr>
      <w:sz w:val="16"/>
      <w:szCs w:val="16"/>
    </w:rPr>
  </w:style>
  <w:style w:type="paragraph" w:styleId="Kommentartext">
    <w:name w:val="annotation text"/>
    <w:basedOn w:val="Standard"/>
    <w:link w:val="KommentartextZeichen"/>
    <w:uiPriority w:val="99"/>
    <w:semiHidden/>
    <w:unhideWhenUsed/>
    <w:rsid w:val="0086042F"/>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86042F"/>
    <w:rPr>
      <w:sz w:val="20"/>
      <w:szCs w:val="20"/>
    </w:rPr>
  </w:style>
  <w:style w:type="paragraph" w:styleId="Kommentarthema">
    <w:name w:val="annotation subject"/>
    <w:basedOn w:val="Kommentartext"/>
    <w:next w:val="Kommentartext"/>
    <w:link w:val="KommentarthemaZeichen"/>
    <w:uiPriority w:val="99"/>
    <w:semiHidden/>
    <w:unhideWhenUsed/>
    <w:rsid w:val="0086042F"/>
    <w:rPr>
      <w:b/>
      <w:bCs/>
    </w:rPr>
  </w:style>
  <w:style w:type="character" w:customStyle="1" w:styleId="KommentarthemaZeichen">
    <w:name w:val="Kommentarthema Zeichen"/>
    <w:basedOn w:val="KommentartextZeichen"/>
    <w:link w:val="Kommentarthema"/>
    <w:uiPriority w:val="99"/>
    <w:semiHidden/>
    <w:rsid w:val="0086042F"/>
    <w:rPr>
      <w:b/>
      <w:bCs/>
      <w:sz w:val="20"/>
      <w:szCs w:val="20"/>
    </w:rPr>
  </w:style>
  <w:style w:type="paragraph" w:styleId="Bearbeitung">
    <w:name w:val="Revision"/>
    <w:hidden/>
    <w:uiPriority w:val="99"/>
    <w:semiHidden/>
    <w:rsid w:val="00B233AF"/>
    <w:pPr>
      <w:spacing w:after="0" w:line="240" w:lineRule="auto"/>
    </w:pPr>
  </w:style>
  <w:style w:type="paragraph" w:styleId="Sprechblasentext">
    <w:name w:val="Balloon Text"/>
    <w:basedOn w:val="Standard"/>
    <w:link w:val="SprechblasentextZeichen"/>
    <w:uiPriority w:val="99"/>
    <w:semiHidden/>
    <w:unhideWhenUsed/>
    <w:rsid w:val="002E5272"/>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2E5272"/>
    <w:rPr>
      <w:rFonts w:ascii="Segoe UI" w:hAnsi="Segoe UI" w:cs="Segoe UI"/>
      <w:sz w:val="18"/>
      <w:szCs w:val="18"/>
    </w:rPr>
  </w:style>
  <w:style w:type="paragraph" w:styleId="Kopfzeile">
    <w:name w:val="header"/>
    <w:basedOn w:val="Standard"/>
    <w:link w:val="KopfzeileZeichen"/>
    <w:uiPriority w:val="99"/>
    <w:unhideWhenUsed/>
    <w:rsid w:val="008B4FB8"/>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8B4FB8"/>
  </w:style>
  <w:style w:type="paragraph" w:styleId="Fuzeile">
    <w:name w:val="footer"/>
    <w:basedOn w:val="Standard"/>
    <w:link w:val="FuzeileZeichen"/>
    <w:uiPriority w:val="99"/>
    <w:unhideWhenUsed/>
    <w:rsid w:val="008B4FB8"/>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8B4FB8"/>
  </w:style>
  <w:style w:type="character" w:styleId="GesichteterLink">
    <w:name w:val="FollowedHyperlink"/>
    <w:basedOn w:val="Absatzstandardschriftart"/>
    <w:uiPriority w:val="99"/>
    <w:semiHidden/>
    <w:unhideWhenUsed/>
    <w:rsid w:val="000B2934"/>
    <w:rPr>
      <w:color w:val="954F72" w:themeColor="followedHyperlink"/>
      <w:u w:val="single"/>
    </w:rPr>
  </w:style>
  <w:style w:type="character" w:customStyle="1" w:styleId="UnresolvedMention">
    <w:name w:val="Unresolved Mention"/>
    <w:basedOn w:val="Absatzstandardschriftart"/>
    <w:uiPriority w:val="99"/>
    <w:semiHidden/>
    <w:unhideWhenUsed/>
    <w:rsid w:val="000B2934"/>
    <w:rPr>
      <w:color w:val="605E5C"/>
      <w:shd w:val="clear" w:color="auto" w:fill="E1DFDD"/>
    </w:rPr>
  </w:style>
  <w:style w:type="paragraph" w:styleId="Listenabsatz">
    <w:name w:val="List Paragraph"/>
    <w:basedOn w:val="Standard"/>
    <w:uiPriority w:val="34"/>
    <w:qFormat/>
    <w:rsid w:val="000B2934"/>
    <w:pPr>
      <w:ind w:left="720"/>
      <w:contextualSpacing/>
    </w:pPr>
  </w:style>
  <w:style w:type="character" w:customStyle="1" w:styleId="hotkey-layer">
    <w:name w:val="hotkey-layer"/>
    <w:basedOn w:val="Absatzstandardschriftart"/>
    <w:rsid w:val="00594E1D"/>
  </w:style>
</w:styles>
</file>

<file path=word/webSettings.xml><?xml version="1.0" encoding="utf-8"?>
<w:webSettings xmlns:r="http://schemas.openxmlformats.org/officeDocument/2006/relationships" xmlns:w="http://schemas.openxmlformats.org/wordprocessingml/2006/main">
  <w:divs>
    <w:div w:id="522283407">
      <w:bodyDiv w:val="1"/>
      <w:marLeft w:val="0"/>
      <w:marRight w:val="0"/>
      <w:marTop w:val="0"/>
      <w:marBottom w:val="0"/>
      <w:divBdr>
        <w:top w:val="none" w:sz="0" w:space="0" w:color="auto"/>
        <w:left w:val="none" w:sz="0" w:space="0" w:color="auto"/>
        <w:bottom w:val="none" w:sz="0" w:space="0" w:color="auto"/>
        <w:right w:val="none" w:sz="0" w:space="0" w:color="auto"/>
      </w:divBdr>
    </w:div>
    <w:div w:id="623344550">
      <w:bodyDiv w:val="1"/>
      <w:marLeft w:val="0"/>
      <w:marRight w:val="0"/>
      <w:marTop w:val="0"/>
      <w:marBottom w:val="0"/>
      <w:divBdr>
        <w:top w:val="none" w:sz="0" w:space="0" w:color="auto"/>
        <w:left w:val="none" w:sz="0" w:space="0" w:color="auto"/>
        <w:bottom w:val="none" w:sz="0" w:space="0" w:color="auto"/>
        <w:right w:val="none" w:sz="0" w:space="0" w:color="auto"/>
      </w:divBdr>
    </w:div>
    <w:div w:id="780223058">
      <w:bodyDiv w:val="1"/>
      <w:marLeft w:val="0"/>
      <w:marRight w:val="0"/>
      <w:marTop w:val="0"/>
      <w:marBottom w:val="0"/>
      <w:divBdr>
        <w:top w:val="none" w:sz="0" w:space="0" w:color="auto"/>
        <w:left w:val="none" w:sz="0" w:space="0" w:color="auto"/>
        <w:bottom w:val="none" w:sz="0" w:space="0" w:color="auto"/>
        <w:right w:val="none" w:sz="0" w:space="0" w:color="auto"/>
      </w:divBdr>
    </w:div>
    <w:div w:id="1480682559">
      <w:bodyDiv w:val="1"/>
      <w:marLeft w:val="0"/>
      <w:marRight w:val="0"/>
      <w:marTop w:val="0"/>
      <w:marBottom w:val="0"/>
      <w:divBdr>
        <w:top w:val="none" w:sz="0" w:space="0" w:color="auto"/>
        <w:left w:val="none" w:sz="0" w:space="0" w:color="auto"/>
        <w:bottom w:val="none" w:sz="0" w:space="0" w:color="auto"/>
        <w:right w:val="none" w:sz="0" w:space="0" w:color="auto"/>
      </w:divBdr>
    </w:div>
    <w:div w:id="1944410415">
      <w:bodyDiv w:val="1"/>
      <w:marLeft w:val="0"/>
      <w:marRight w:val="0"/>
      <w:marTop w:val="0"/>
      <w:marBottom w:val="0"/>
      <w:divBdr>
        <w:top w:val="none" w:sz="0" w:space="0" w:color="auto"/>
        <w:left w:val="none" w:sz="0" w:space="0" w:color="auto"/>
        <w:bottom w:val="none" w:sz="0" w:space="0" w:color="auto"/>
        <w:right w:val="none" w:sz="0" w:space="0" w:color="auto"/>
      </w:divBdr>
    </w:div>
    <w:div w:id="2117213026">
      <w:bodyDiv w:val="1"/>
      <w:marLeft w:val="0"/>
      <w:marRight w:val="0"/>
      <w:marTop w:val="0"/>
      <w:marBottom w:val="0"/>
      <w:divBdr>
        <w:top w:val="none" w:sz="0" w:space="0" w:color="auto"/>
        <w:left w:val="none" w:sz="0" w:space="0" w:color="auto"/>
        <w:bottom w:val="none" w:sz="0" w:space="0" w:color="auto"/>
        <w:right w:val="none" w:sz="0" w:space="0" w:color="auto"/>
      </w:divBdr>
    </w:div>
    <w:div w:id="21372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lir.de/products/flir-thermal-studio-suite/?vertical=condition+monitoring&amp;segment=solu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8b3d443abe0b4d6f" Type="http://schemas.microsoft.com/office/2019/09/relationships/intelligence" Target="intelligence.xml"/><Relationship Id="rId15" Type="http://schemas.microsoft.com/office/2007/relationships/stylesWithEffects" Target="stylesWithEffects.xml"/><Relationship Id="rId10" Type="http://schemas.openxmlformats.org/officeDocument/2006/relationships/hyperlink" Target="http://www.teledyneflir.com/" TargetMode="External"/><Relationship Id="rId4" Type="http://schemas.openxmlformats.org/officeDocument/2006/relationships/settings" Target="settings.xml"/><Relationship Id="rId9" Type="http://schemas.openxmlformats.org/officeDocument/2006/relationships/hyperlink" Target="https://www.flir.com/instruments/condition-monitoring-solutions/choose-si1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59061-107C-4253-939C-618ED4ED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3930</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Metz-Porozni</dc:creator>
  <cp:keywords/>
  <dc:description/>
  <cp:lastModifiedBy>Akademie</cp:lastModifiedBy>
  <cp:revision>13</cp:revision>
  <dcterms:created xsi:type="dcterms:W3CDTF">2022-07-02T12:03:00Z</dcterms:created>
  <dcterms:modified xsi:type="dcterms:W3CDTF">2022-07-04T07:15:00Z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214201a5-cbfb-4536-9f94-10cf1e805820</vt:lpwstr>
  </property>
  <property fmtid="{D5CDD505-2E9C-101B-9397-08002B2CF9AE}" pid="3" name="ECIData">
    <vt:lpwstr>NO</vt:lpwstr>
  </property>
  <property fmtid="{D5CDD505-2E9C-101B-9397-08002B2CF9AE}" pid="4" name="IncludeFooter">
    <vt:lpwstr>No</vt:lpwstr>
  </property>
</Properties>
</file>