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419DE" w:rsidRDefault="000419DE" w:rsidP="0003289A">
      <w:pPr>
        <w:jc w:val="center"/>
        <w:rPr>
          <w:b/>
          <w:bCs/>
          <w:sz w:val="32"/>
          <w:szCs w:val="32"/>
        </w:rPr>
      </w:pPr>
    </w:p>
    <w:p w:rsidR="0003289A" w:rsidRPr="000419DE" w:rsidRDefault="0003289A" w:rsidP="0003289A">
      <w:pPr>
        <w:jc w:val="center"/>
        <w:rPr>
          <w:b/>
          <w:bCs/>
          <w:sz w:val="40"/>
          <w:szCs w:val="40"/>
        </w:rPr>
      </w:pPr>
      <w:r w:rsidRPr="000419DE">
        <w:rPr>
          <w:b/>
          <w:bCs/>
          <w:sz w:val="40"/>
          <w:szCs w:val="40"/>
        </w:rPr>
        <w:t xml:space="preserve">Teledyne FLIR </w:t>
      </w:r>
      <w:r w:rsidR="00C060B2" w:rsidRPr="000419DE">
        <w:rPr>
          <w:b/>
          <w:bCs/>
          <w:sz w:val="40"/>
          <w:szCs w:val="40"/>
        </w:rPr>
        <w:t xml:space="preserve">Releases </w:t>
      </w:r>
      <w:r w:rsidR="00EA6EA8" w:rsidRPr="000419DE">
        <w:rPr>
          <w:b/>
          <w:bCs/>
          <w:sz w:val="40"/>
          <w:szCs w:val="40"/>
        </w:rPr>
        <w:t>Reimagined</w:t>
      </w:r>
      <w:r w:rsidR="006F3B52" w:rsidRPr="000419DE">
        <w:rPr>
          <w:b/>
          <w:bCs/>
          <w:sz w:val="40"/>
          <w:szCs w:val="40"/>
        </w:rPr>
        <w:t xml:space="preserve"> </w:t>
      </w:r>
      <w:r w:rsidR="00C060B2" w:rsidRPr="000419DE">
        <w:rPr>
          <w:b/>
          <w:bCs/>
          <w:sz w:val="40"/>
          <w:szCs w:val="40"/>
        </w:rPr>
        <w:t>Raven Security Site Planning</w:t>
      </w:r>
      <w:r w:rsidR="002B7979" w:rsidRPr="000419DE">
        <w:rPr>
          <w:b/>
          <w:bCs/>
          <w:sz w:val="40"/>
          <w:szCs w:val="40"/>
        </w:rPr>
        <w:t xml:space="preserve"> Web Tool</w:t>
      </w:r>
      <w:r w:rsidR="00C060B2" w:rsidRPr="000419DE">
        <w:rPr>
          <w:b/>
          <w:bCs/>
          <w:sz w:val="40"/>
          <w:szCs w:val="40"/>
        </w:rPr>
        <w:t xml:space="preserve"> </w:t>
      </w:r>
    </w:p>
    <w:p w:rsidR="0003289A" w:rsidRPr="00552C0B" w:rsidRDefault="006954ED" w:rsidP="7A1F29DD">
      <w:pPr>
        <w:jc w:val="center"/>
        <w:rPr>
          <w:i/>
          <w:iCs/>
          <w:sz w:val="22"/>
          <w:szCs w:val="22"/>
        </w:rPr>
      </w:pPr>
      <w:r w:rsidRPr="7A1F29DD">
        <w:rPr>
          <w:i/>
          <w:iCs/>
          <w:sz w:val="22"/>
          <w:szCs w:val="22"/>
        </w:rPr>
        <w:t xml:space="preserve">Indispensable Workflow </w:t>
      </w:r>
      <w:r w:rsidR="00EA6EA8">
        <w:rPr>
          <w:i/>
          <w:iCs/>
          <w:sz w:val="22"/>
          <w:szCs w:val="22"/>
        </w:rPr>
        <w:t>Application</w:t>
      </w:r>
      <w:r w:rsidR="00EA6EA8" w:rsidRPr="7A1F29DD">
        <w:rPr>
          <w:i/>
          <w:iCs/>
          <w:sz w:val="22"/>
          <w:szCs w:val="22"/>
        </w:rPr>
        <w:t xml:space="preserve"> </w:t>
      </w:r>
      <w:r w:rsidR="0009730D" w:rsidRPr="7A1F29DD">
        <w:rPr>
          <w:i/>
          <w:iCs/>
          <w:sz w:val="22"/>
          <w:szCs w:val="22"/>
        </w:rPr>
        <w:t xml:space="preserve">Features </w:t>
      </w:r>
      <w:r w:rsidR="00CC7A4D" w:rsidRPr="7A1F29DD">
        <w:rPr>
          <w:i/>
          <w:iCs/>
          <w:sz w:val="22"/>
          <w:szCs w:val="22"/>
        </w:rPr>
        <w:t xml:space="preserve">the Latest Teledyne FLIR Cameras with an Improved User Experience and </w:t>
      </w:r>
      <w:r w:rsidR="00552C0B" w:rsidRPr="7A1F29DD">
        <w:rPr>
          <w:i/>
          <w:iCs/>
          <w:sz w:val="22"/>
          <w:szCs w:val="22"/>
        </w:rPr>
        <w:t xml:space="preserve">Robust </w:t>
      </w:r>
      <w:r w:rsidR="00EA6EA8">
        <w:rPr>
          <w:i/>
          <w:iCs/>
          <w:sz w:val="22"/>
          <w:szCs w:val="22"/>
        </w:rPr>
        <w:t>Collaboration Capabilities</w:t>
      </w:r>
    </w:p>
    <w:p w:rsidR="0003289A" w:rsidRPr="00EF7131" w:rsidRDefault="0003289A" w:rsidP="0003289A">
      <w:pPr>
        <w:jc w:val="both"/>
        <w:rPr>
          <w:rFonts w:ascii="Calibri" w:hAnsi="Calibri" w:cs="Calibri"/>
          <w:sz w:val="22"/>
          <w:szCs w:val="22"/>
        </w:rPr>
      </w:pPr>
    </w:p>
    <w:p w:rsidR="006954ED" w:rsidRPr="00552C0B" w:rsidRDefault="00711577" w:rsidP="7A1F29DD">
      <w:pPr>
        <w:rPr>
          <w:sz w:val="22"/>
          <w:szCs w:val="22"/>
        </w:rPr>
      </w:pPr>
      <w:r w:rsidRPr="00EF7131">
        <w:rPr>
          <w:b/>
          <w:bCs/>
        </w:rPr>
        <w:t xml:space="preserve">GOLETA, Calif., </w:t>
      </w:r>
      <w:r w:rsidR="00C060B2" w:rsidRPr="00EF7131">
        <w:rPr>
          <w:b/>
          <w:bCs/>
        </w:rPr>
        <w:t xml:space="preserve">Oct. </w:t>
      </w:r>
      <w:r w:rsidR="6A9F4CF0" w:rsidRPr="00EF7131">
        <w:rPr>
          <w:b/>
          <w:bCs/>
        </w:rPr>
        <w:t>4</w:t>
      </w:r>
      <w:r w:rsidR="0003289A" w:rsidRPr="00EF7131">
        <w:rPr>
          <w:b/>
          <w:bCs/>
        </w:rPr>
        <w:t>, 2023</w:t>
      </w:r>
      <w:r w:rsidR="0003289A" w:rsidRPr="00EF7131">
        <w:rPr>
          <w:rFonts w:ascii="Calibri" w:hAnsi="Calibri" w:cs="Calibri"/>
          <w:b/>
          <w:bCs/>
        </w:rPr>
        <w:t xml:space="preserve"> </w:t>
      </w:r>
      <w:r w:rsidR="0003289A" w:rsidRPr="00EF7131">
        <w:rPr>
          <w:rFonts w:ascii="Calibri" w:hAnsi="Calibri" w:cs="Calibri"/>
          <w:b/>
          <w:bCs/>
          <w:sz w:val="22"/>
          <w:szCs w:val="22"/>
        </w:rPr>
        <w:t>–</w:t>
      </w:r>
      <w:r w:rsidR="0003289A" w:rsidRPr="00EF7131">
        <w:rPr>
          <w:rFonts w:ascii="Calibri" w:hAnsi="Calibri" w:cs="Calibri"/>
          <w:sz w:val="22"/>
          <w:szCs w:val="22"/>
        </w:rPr>
        <w:t xml:space="preserve"> </w:t>
      </w:r>
      <w:bookmarkStart w:id="0" w:name="OLE_LINK1"/>
      <w:r w:rsidR="0003289A" w:rsidRPr="00EF7131">
        <w:rPr>
          <w:rFonts w:ascii="Calibri" w:hAnsi="Calibri" w:cs="Calibri"/>
          <w:sz w:val="22"/>
          <w:szCs w:val="22"/>
        </w:rPr>
        <w:t xml:space="preserve">Teledyne FLIR, </w:t>
      </w:r>
      <w:r w:rsidR="0003289A" w:rsidRPr="00EF7131">
        <w:rPr>
          <w:rFonts w:ascii="Calibri" w:hAnsi="Calibri" w:cs="Calibri"/>
          <w:color w:val="000000" w:themeColor="text1"/>
          <w:sz w:val="22"/>
          <w:szCs w:val="22"/>
        </w:rPr>
        <w:t>part of Teledyne Technologies Incorporated</w:t>
      </w:r>
      <w:r w:rsidR="00211F82" w:rsidRPr="00EF7131">
        <w:rPr>
          <w:rFonts w:ascii="Calibri" w:hAnsi="Calibri" w:cs="Calibri"/>
          <w:color w:val="000000" w:themeColor="text1"/>
          <w:sz w:val="22"/>
          <w:szCs w:val="22"/>
        </w:rPr>
        <w:t xml:space="preserve"> </w:t>
      </w:r>
      <w:r w:rsidR="00211F82" w:rsidRPr="00EF7131">
        <w:rPr>
          <w:rFonts w:ascii="Calibri" w:eastAsiaTheme="minorEastAsia" w:hAnsi="Calibri" w:cs="Calibri"/>
          <w:color w:val="000000" w:themeColor="text1"/>
        </w:rPr>
        <w:t>(NYSE:TDY),</w:t>
      </w:r>
      <w:r w:rsidR="0003289A" w:rsidRPr="00EF7131">
        <w:rPr>
          <w:rFonts w:ascii="Calibri" w:hAnsi="Calibri" w:cs="Calibri"/>
          <w:color w:val="000000" w:themeColor="text1"/>
          <w:sz w:val="22"/>
          <w:szCs w:val="22"/>
        </w:rPr>
        <w:t xml:space="preserve"> today </w:t>
      </w:r>
      <w:bookmarkEnd w:id="0"/>
      <w:r w:rsidR="00C060B2" w:rsidRPr="00EF7131">
        <w:rPr>
          <w:rFonts w:ascii="Calibri" w:hAnsi="Calibri" w:cs="Calibri"/>
          <w:color w:val="000000" w:themeColor="text1"/>
          <w:sz w:val="22"/>
          <w:szCs w:val="22"/>
        </w:rPr>
        <w:t xml:space="preserve">introduced </w:t>
      </w:r>
      <w:r w:rsidR="00EA6EA8" w:rsidRPr="00EF7131">
        <w:rPr>
          <w:rFonts w:ascii="Calibri" w:hAnsi="Calibri" w:cs="Calibri"/>
          <w:color w:val="000000" w:themeColor="text1"/>
          <w:sz w:val="22"/>
          <w:szCs w:val="22"/>
        </w:rPr>
        <w:t xml:space="preserve">an enhanced version of </w:t>
      </w:r>
      <w:r w:rsidR="00C060B2" w:rsidRPr="00EF7131">
        <w:rPr>
          <w:rFonts w:ascii="Calibri" w:hAnsi="Calibri" w:cs="Calibri"/>
          <w:color w:val="000000" w:themeColor="text1"/>
          <w:sz w:val="22"/>
          <w:szCs w:val="22"/>
        </w:rPr>
        <w:t xml:space="preserve">Raven, the latest </w:t>
      </w:r>
      <w:r w:rsidR="00C060B2" w:rsidRPr="00EF7131">
        <w:rPr>
          <w:rFonts w:ascii="Calibri" w:hAnsi="Calibri" w:cs="Calibri"/>
          <w:sz w:val="22"/>
          <w:szCs w:val="22"/>
        </w:rPr>
        <w:t>i</w:t>
      </w:r>
      <w:r w:rsidR="6764E531" w:rsidRPr="00EF7131">
        <w:rPr>
          <w:rFonts w:ascii="Calibri" w:hAnsi="Calibri" w:cs="Calibri"/>
          <w:sz w:val="22"/>
          <w:szCs w:val="22"/>
        </w:rPr>
        <w:t>ter</w:t>
      </w:r>
      <w:r w:rsidR="00C060B2" w:rsidRPr="00EF7131">
        <w:rPr>
          <w:rFonts w:ascii="Calibri" w:hAnsi="Calibri" w:cs="Calibri"/>
          <w:sz w:val="22"/>
          <w:szCs w:val="22"/>
        </w:rPr>
        <w:t>ation of its professional security site planning</w:t>
      </w:r>
      <w:r w:rsidR="00C060B2" w:rsidRPr="7A1F29DD">
        <w:rPr>
          <w:sz w:val="22"/>
          <w:szCs w:val="22"/>
        </w:rPr>
        <w:t xml:space="preserve"> </w:t>
      </w:r>
      <w:r w:rsidR="002B7979">
        <w:rPr>
          <w:sz w:val="22"/>
          <w:szCs w:val="22"/>
        </w:rPr>
        <w:t>web tool</w:t>
      </w:r>
      <w:r w:rsidR="0009730D" w:rsidRPr="7A1F29DD">
        <w:rPr>
          <w:sz w:val="22"/>
          <w:szCs w:val="22"/>
        </w:rPr>
        <w:t xml:space="preserve">. </w:t>
      </w:r>
      <w:r w:rsidR="417B7D32" w:rsidRPr="7A1F29DD">
        <w:rPr>
          <w:sz w:val="22"/>
          <w:szCs w:val="22"/>
        </w:rPr>
        <w:t>To provide integrators with improved functionality,</w:t>
      </w:r>
      <w:r w:rsidR="006954ED" w:rsidRPr="7A1F29DD">
        <w:rPr>
          <w:sz w:val="22"/>
          <w:szCs w:val="22"/>
        </w:rPr>
        <w:t xml:space="preserve"> </w:t>
      </w:r>
      <w:r w:rsidR="0009730D" w:rsidRPr="7A1F29DD">
        <w:rPr>
          <w:sz w:val="22"/>
          <w:szCs w:val="22"/>
        </w:rPr>
        <w:t>Raven includes</w:t>
      </w:r>
      <w:r w:rsidR="006954ED" w:rsidRPr="7A1F29DD">
        <w:rPr>
          <w:sz w:val="22"/>
          <w:szCs w:val="22"/>
        </w:rPr>
        <w:t xml:space="preserve"> </w:t>
      </w:r>
      <w:r w:rsidR="0009730D" w:rsidRPr="7A1F29DD">
        <w:rPr>
          <w:sz w:val="22"/>
          <w:szCs w:val="22"/>
        </w:rPr>
        <w:t>r</w:t>
      </w:r>
      <w:r w:rsidR="006954ED" w:rsidRPr="7A1F29DD">
        <w:rPr>
          <w:sz w:val="22"/>
          <w:szCs w:val="22"/>
        </w:rPr>
        <w:t>eal</w:t>
      </w:r>
      <w:r w:rsidR="0009730D" w:rsidRPr="7A1F29DD">
        <w:rPr>
          <w:sz w:val="22"/>
          <w:szCs w:val="22"/>
        </w:rPr>
        <w:t>-</w:t>
      </w:r>
      <w:r w:rsidR="006954ED" w:rsidRPr="7A1F29DD">
        <w:rPr>
          <w:sz w:val="22"/>
          <w:szCs w:val="22"/>
        </w:rPr>
        <w:t xml:space="preserve">time collaboration </w:t>
      </w:r>
      <w:r w:rsidR="0009730D" w:rsidRPr="7A1F29DD">
        <w:rPr>
          <w:sz w:val="22"/>
          <w:szCs w:val="22"/>
        </w:rPr>
        <w:t>capabilities between</w:t>
      </w:r>
      <w:r w:rsidR="006954ED" w:rsidRPr="7A1F29DD">
        <w:rPr>
          <w:sz w:val="22"/>
          <w:szCs w:val="22"/>
        </w:rPr>
        <w:t xml:space="preserve"> Raven users a</w:t>
      </w:r>
      <w:r w:rsidR="0009730D" w:rsidRPr="7A1F29DD">
        <w:rPr>
          <w:sz w:val="22"/>
          <w:szCs w:val="22"/>
        </w:rPr>
        <w:t>long with</w:t>
      </w:r>
      <w:r w:rsidR="006954ED" w:rsidRPr="7A1F29DD">
        <w:rPr>
          <w:sz w:val="22"/>
          <w:szCs w:val="22"/>
        </w:rPr>
        <w:t xml:space="preserve"> the introduction of </w:t>
      </w:r>
      <w:r w:rsidR="00EA6EA8">
        <w:rPr>
          <w:sz w:val="22"/>
          <w:szCs w:val="22"/>
        </w:rPr>
        <w:t>more</w:t>
      </w:r>
      <w:r w:rsidR="002B7979">
        <w:rPr>
          <w:sz w:val="22"/>
          <w:szCs w:val="22"/>
        </w:rPr>
        <w:t xml:space="preserve"> </w:t>
      </w:r>
      <w:r w:rsidR="00552C0B" w:rsidRPr="7A1F29DD">
        <w:rPr>
          <w:sz w:val="22"/>
          <w:szCs w:val="22"/>
        </w:rPr>
        <w:t xml:space="preserve">Teledyne </w:t>
      </w:r>
      <w:r w:rsidR="002B7979">
        <w:rPr>
          <w:sz w:val="22"/>
          <w:szCs w:val="22"/>
        </w:rPr>
        <w:t>product solutions</w:t>
      </w:r>
      <w:r w:rsidR="0009730D" w:rsidRPr="7A1F29DD">
        <w:rPr>
          <w:sz w:val="22"/>
          <w:szCs w:val="22"/>
        </w:rPr>
        <w:t xml:space="preserve">. </w:t>
      </w:r>
    </w:p>
    <w:p w:rsidR="006954ED" w:rsidRPr="00552C0B" w:rsidRDefault="006954ED" w:rsidP="63527AB4">
      <w:pPr>
        <w:rPr>
          <w:rFonts w:cstheme="minorHAnsi"/>
          <w:sz w:val="22"/>
          <w:szCs w:val="22"/>
        </w:rPr>
      </w:pPr>
      <w:bookmarkStart w:id="1" w:name="_GoBack"/>
      <w:bookmarkEnd w:id="1"/>
    </w:p>
    <w:p w:rsidR="0009730D" w:rsidRPr="00975BA7" w:rsidRDefault="006954ED" w:rsidP="7A1F29DD">
      <w:pPr>
        <w:rPr>
          <w:rFonts w:cstheme="minorHAnsi"/>
          <w:sz w:val="22"/>
          <w:szCs w:val="22"/>
        </w:rPr>
      </w:pPr>
      <w:r w:rsidRPr="00975BA7">
        <w:rPr>
          <w:rFonts w:cstheme="minorHAnsi"/>
          <w:sz w:val="22"/>
          <w:szCs w:val="22"/>
        </w:rPr>
        <w:t>“</w:t>
      </w:r>
      <w:r w:rsidR="00EA6EA8" w:rsidRPr="00975BA7">
        <w:rPr>
          <w:rFonts w:cstheme="minorHAnsi"/>
          <w:sz w:val="22"/>
          <w:szCs w:val="22"/>
        </w:rPr>
        <w:t xml:space="preserve">The reimagined </w:t>
      </w:r>
      <w:r w:rsidRPr="00975BA7">
        <w:rPr>
          <w:rFonts w:cstheme="minorHAnsi"/>
          <w:sz w:val="22"/>
          <w:szCs w:val="22"/>
        </w:rPr>
        <w:t xml:space="preserve">Raven </w:t>
      </w:r>
      <w:r w:rsidR="00EA6EA8" w:rsidRPr="00975BA7">
        <w:rPr>
          <w:rFonts w:cstheme="minorHAnsi"/>
          <w:sz w:val="22"/>
          <w:szCs w:val="22"/>
        </w:rPr>
        <w:t xml:space="preserve">web tool </w:t>
      </w:r>
      <w:r w:rsidRPr="00975BA7">
        <w:rPr>
          <w:rFonts w:cstheme="minorHAnsi"/>
          <w:sz w:val="22"/>
          <w:szCs w:val="22"/>
        </w:rPr>
        <w:t xml:space="preserve">offers a </w:t>
      </w:r>
      <w:r w:rsidR="00C060B2" w:rsidRPr="00975BA7">
        <w:rPr>
          <w:rFonts w:cstheme="minorHAnsi"/>
          <w:sz w:val="22"/>
          <w:szCs w:val="22"/>
        </w:rPr>
        <w:t xml:space="preserve">comprehensive suite of controls to simulate mounting height, rotation, range, and image detection to ensure accurate placement and performance of Teledyne FLIR security </w:t>
      </w:r>
      <w:r w:rsidR="00DC6DAE" w:rsidRPr="00975BA7">
        <w:rPr>
          <w:rFonts w:cstheme="minorHAnsi"/>
          <w:sz w:val="22"/>
          <w:szCs w:val="22"/>
        </w:rPr>
        <w:t xml:space="preserve">and ITS </w:t>
      </w:r>
      <w:r w:rsidR="00C060B2" w:rsidRPr="00975BA7">
        <w:rPr>
          <w:rFonts w:cstheme="minorHAnsi"/>
          <w:sz w:val="22"/>
          <w:szCs w:val="22"/>
        </w:rPr>
        <w:t>hardware in real-world conditions</w:t>
      </w:r>
      <w:r w:rsidRPr="00975BA7">
        <w:rPr>
          <w:rFonts w:cstheme="minorHAnsi"/>
          <w:sz w:val="22"/>
          <w:szCs w:val="22"/>
        </w:rPr>
        <w:t>,” said</w:t>
      </w:r>
      <w:r w:rsidR="00EA6EA8" w:rsidRPr="00975BA7">
        <w:rPr>
          <w:rFonts w:cstheme="minorHAnsi"/>
          <w:sz w:val="22"/>
          <w:szCs w:val="22"/>
        </w:rPr>
        <w:t xml:space="preserve"> Matt Strautman, global director of business development,</w:t>
      </w:r>
      <w:r w:rsidRPr="00975BA7">
        <w:rPr>
          <w:rFonts w:cstheme="minorHAnsi"/>
          <w:sz w:val="22"/>
          <w:szCs w:val="22"/>
        </w:rPr>
        <w:t xml:space="preserve"> </w:t>
      </w:r>
      <w:r w:rsidRPr="00292C7D">
        <w:rPr>
          <w:rFonts w:cstheme="minorHAnsi"/>
          <w:sz w:val="22"/>
          <w:szCs w:val="22"/>
        </w:rPr>
        <w:t>Teledyne FLIR</w:t>
      </w:r>
      <w:r w:rsidR="00EA6EA8" w:rsidRPr="00292C7D">
        <w:rPr>
          <w:rFonts w:cstheme="minorHAnsi"/>
          <w:sz w:val="22"/>
          <w:szCs w:val="22"/>
        </w:rPr>
        <w:t>.</w:t>
      </w:r>
      <w:r w:rsidRPr="00292C7D">
        <w:rPr>
          <w:rFonts w:cstheme="minorHAnsi"/>
          <w:sz w:val="22"/>
          <w:szCs w:val="22"/>
        </w:rPr>
        <w:t xml:space="preserve"> </w:t>
      </w:r>
      <w:r w:rsidRPr="00975BA7">
        <w:rPr>
          <w:rFonts w:cstheme="minorHAnsi"/>
          <w:sz w:val="22"/>
          <w:szCs w:val="22"/>
        </w:rPr>
        <w:t>“</w:t>
      </w:r>
      <w:r w:rsidR="00CC7A4D" w:rsidRPr="00975BA7">
        <w:rPr>
          <w:rFonts w:cstheme="minorHAnsi"/>
          <w:sz w:val="22"/>
          <w:szCs w:val="22"/>
        </w:rPr>
        <w:t xml:space="preserve">Furthermore, Raven </w:t>
      </w:r>
      <w:r w:rsidR="00975BA7">
        <w:rPr>
          <w:rFonts w:cstheme="minorHAnsi"/>
          <w:sz w:val="22"/>
          <w:szCs w:val="22"/>
        </w:rPr>
        <w:t>makes</w:t>
      </w:r>
      <w:r w:rsidR="00975BA7" w:rsidRPr="00975BA7">
        <w:rPr>
          <w:rFonts w:cstheme="minorHAnsi"/>
          <w:sz w:val="22"/>
          <w:szCs w:val="22"/>
        </w:rPr>
        <w:t xml:space="preserve"> collaboration central to the experience, including the option</w:t>
      </w:r>
      <w:r w:rsidR="00975BA7">
        <w:rPr>
          <w:rFonts w:cstheme="minorHAnsi"/>
          <w:sz w:val="22"/>
          <w:szCs w:val="22"/>
        </w:rPr>
        <w:t xml:space="preserve"> for one user</w:t>
      </w:r>
      <w:r w:rsidR="00975BA7" w:rsidRPr="00975BA7">
        <w:rPr>
          <w:rFonts w:cstheme="minorHAnsi"/>
          <w:sz w:val="22"/>
          <w:szCs w:val="22"/>
        </w:rPr>
        <w:t xml:space="preserve"> to </w:t>
      </w:r>
      <w:r w:rsidR="00975BA7" w:rsidRPr="00292C7D">
        <w:rPr>
          <w:rFonts w:cstheme="minorHAnsi"/>
          <w:color w:val="000000"/>
          <w:kern w:val="0"/>
          <w:sz w:val="22"/>
          <w:szCs w:val="22"/>
        </w:rPr>
        <w:t xml:space="preserve">share a report with another Raven user to work on the plan in real-time, affording quick and easy collaboration with partners, customers, and colleagues, helping reduce revision time while improving accuracy.” </w:t>
      </w:r>
    </w:p>
    <w:p w:rsidR="0009730D" w:rsidRPr="00552C0B" w:rsidRDefault="0009730D" w:rsidP="0009730D">
      <w:pPr>
        <w:rPr>
          <w:rFonts w:cstheme="minorHAnsi"/>
          <w:sz w:val="22"/>
          <w:szCs w:val="22"/>
        </w:rPr>
      </w:pPr>
    </w:p>
    <w:p w:rsidR="00552C0B" w:rsidRDefault="006954ED" w:rsidP="7A1F29DD">
      <w:pPr>
        <w:rPr>
          <w:sz w:val="22"/>
          <w:szCs w:val="22"/>
        </w:rPr>
      </w:pPr>
      <w:r w:rsidRPr="7A1F29DD">
        <w:rPr>
          <w:sz w:val="22"/>
          <w:szCs w:val="22"/>
        </w:rPr>
        <w:t xml:space="preserve">Using the latest satellite imagery via Google Maps, </w:t>
      </w:r>
      <w:r w:rsidR="00CC7A4D" w:rsidRPr="7A1F29DD">
        <w:rPr>
          <w:sz w:val="22"/>
          <w:szCs w:val="22"/>
        </w:rPr>
        <w:t>Raven empowers users to</w:t>
      </w:r>
      <w:r w:rsidRPr="7A1F29DD">
        <w:rPr>
          <w:sz w:val="22"/>
          <w:szCs w:val="22"/>
        </w:rPr>
        <w:t xml:space="preserve"> place any number of FLIR cameras</w:t>
      </w:r>
      <w:r w:rsidR="3FF27852" w:rsidRPr="7A1F29DD">
        <w:rPr>
          <w:sz w:val="22"/>
          <w:szCs w:val="22"/>
        </w:rPr>
        <w:t>,</w:t>
      </w:r>
      <w:r w:rsidRPr="7A1F29DD">
        <w:rPr>
          <w:sz w:val="22"/>
          <w:szCs w:val="22"/>
        </w:rPr>
        <w:t xml:space="preserve"> </w:t>
      </w:r>
      <w:r w:rsidR="511CA354" w:rsidRPr="7A1F29DD">
        <w:rPr>
          <w:sz w:val="22"/>
          <w:szCs w:val="22"/>
        </w:rPr>
        <w:t xml:space="preserve">including the latest releases </w:t>
      </w:r>
      <w:r w:rsidR="69EF52F3" w:rsidRPr="7A1F29DD">
        <w:rPr>
          <w:sz w:val="22"/>
          <w:szCs w:val="22"/>
        </w:rPr>
        <w:t xml:space="preserve">such as the FLIR FC Series AI and the </w:t>
      </w:r>
      <w:hyperlink r:id="rId8" w:history="1">
        <w:r w:rsidR="69EF52F3" w:rsidRPr="7A1F29DD">
          <w:rPr>
            <w:sz w:val="22"/>
            <w:szCs w:val="22"/>
          </w:rPr>
          <w:t>FLIR FH Series ID multispectral fixed cameras</w:t>
        </w:r>
        <w:r w:rsidR="00641C26">
          <w:rPr>
            <w:sz w:val="22"/>
            <w:szCs w:val="22"/>
          </w:rPr>
          <w:t>,</w:t>
        </w:r>
        <w:r w:rsidR="69EF52F3" w:rsidRPr="7A1F29DD">
          <w:rPr>
            <w:sz w:val="22"/>
            <w:szCs w:val="22"/>
          </w:rPr>
          <w:t xml:space="preserve"> i</w:t>
        </w:r>
      </w:hyperlink>
      <w:r w:rsidRPr="7A1F29DD">
        <w:rPr>
          <w:sz w:val="22"/>
          <w:szCs w:val="22"/>
        </w:rPr>
        <w:t>n highly accurate, coordinate-controlled locations anywhere on Earth</w:t>
      </w:r>
      <w:r w:rsidR="00641C26">
        <w:rPr>
          <w:sz w:val="22"/>
          <w:szCs w:val="22"/>
        </w:rPr>
        <w:t>.</w:t>
      </w:r>
      <w:r w:rsidR="00032A72">
        <w:rPr>
          <w:sz w:val="22"/>
          <w:szCs w:val="22"/>
        </w:rPr>
        <w:t xml:space="preserve"> </w:t>
      </w:r>
    </w:p>
    <w:p w:rsidR="002B7979" w:rsidRDefault="002B7979" w:rsidP="002B7979"/>
    <w:p w:rsidR="002B7979" w:rsidRPr="00292C7D" w:rsidRDefault="00EA6EA8" w:rsidP="00292C7D">
      <w:pPr>
        <w:rPr>
          <w:sz w:val="22"/>
          <w:szCs w:val="22"/>
        </w:rPr>
      </w:pPr>
      <w:r w:rsidRPr="00292C7D">
        <w:rPr>
          <w:sz w:val="22"/>
          <w:szCs w:val="22"/>
        </w:rPr>
        <w:t xml:space="preserve">The new version of Raven is built </w:t>
      </w:r>
      <w:r w:rsidR="00975BA7">
        <w:rPr>
          <w:sz w:val="22"/>
          <w:szCs w:val="22"/>
        </w:rPr>
        <w:t>to help site planners</w:t>
      </w:r>
      <w:r w:rsidRPr="00292C7D">
        <w:rPr>
          <w:sz w:val="22"/>
          <w:szCs w:val="22"/>
        </w:rPr>
        <w:t xml:space="preserve"> quickly </w:t>
      </w:r>
      <w:r>
        <w:rPr>
          <w:sz w:val="22"/>
          <w:szCs w:val="22"/>
        </w:rPr>
        <w:t>choose</w:t>
      </w:r>
      <w:r w:rsidR="002B7979" w:rsidRPr="00292C7D">
        <w:rPr>
          <w:sz w:val="22"/>
          <w:szCs w:val="22"/>
        </w:rPr>
        <w:t xml:space="preserve"> the right configuration</w:t>
      </w:r>
      <w:r w:rsidRPr="00292C7D">
        <w:rPr>
          <w:sz w:val="22"/>
          <w:szCs w:val="22"/>
        </w:rPr>
        <w:t xml:space="preserve"> of cameras</w:t>
      </w:r>
      <w:r w:rsidR="002B7979" w:rsidRPr="00292C7D">
        <w:rPr>
          <w:sz w:val="22"/>
          <w:szCs w:val="22"/>
        </w:rPr>
        <w:t xml:space="preserve"> to secure </w:t>
      </w:r>
      <w:r w:rsidRPr="00292C7D">
        <w:rPr>
          <w:sz w:val="22"/>
          <w:szCs w:val="22"/>
        </w:rPr>
        <w:t xml:space="preserve">a given </w:t>
      </w:r>
      <w:r w:rsidR="002B7979" w:rsidRPr="00292C7D">
        <w:rPr>
          <w:sz w:val="22"/>
          <w:szCs w:val="22"/>
        </w:rPr>
        <w:t>location</w:t>
      </w:r>
      <w:r w:rsidRPr="00292C7D">
        <w:rPr>
          <w:sz w:val="22"/>
          <w:szCs w:val="22"/>
        </w:rPr>
        <w:t>, including the option to</w:t>
      </w:r>
      <w:r w:rsidR="002B7979" w:rsidRPr="00292C7D">
        <w:rPr>
          <w:sz w:val="22"/>
          <w:szCs w:val="22"/>
        </w:rPr>
        <w:t xml:space="preserve"> test various configurations to ensure proper coverage and camera placement.  </w:t>
      </w:r>
      <w:r w:rsidRPr="00292C7D">
        <w:rPr>
          <w:sz w:val="22"/>
          <w:szCs w:val="22"/>
        </w:rPr>
        <w:t>The enhanced software also sa</w:t>
      </w:r>
      <w:r w:rsidR="002B7979" w:rsidRPr="00292C7D">
        <w:rPr>
          <w:sz w:val="22"/>
          <w:szCs w:val="22"/>
        </w:rPr>
        <w:t>v</w:t>
      </w:r>
      <w:r w:rsidRPr="00292C7D">
        <w:rPr>
          <w:sz w:val="22"/>
          <w:szCs w:val="22"/>
        </w:rPr>
        <w:t>es</w:t>
      </w:r>
      <w:r w:rsidR="002B7979" w:rsidRPr="00292C7D">
        <w:rPr>
          <w:sz w:val="22"/>
          <w:szCs w:val="22"/>
        </w:rPr>
        <w:t xml:space="preserve"> time and money </w:t>
      </w:r>
      <w:r w:rsidRPr="00292C7D">
        <w:rPr>
          <w:sz w:val="22"/>
          <w:szCs w:val="22"/>
        </w:rPr>
        <w:t xml:space="preserve">by enabling </w:t>
      </w:r>
      <w:r w:rsidR="00975BA7">
        <w:rPr>
          <w:sz w:val="22"/>
          <w:szCs w:val="22"/>
        </w:rPr>
        <w:t xml:space="preserve">collaborators </w:t>
      </w:r>
      <w:r w:rsidRPr="00292C7D">
        <w:rPr>
          <w:sz w:val="22"/>
          <w:szCs w:val="22"/>
        </w:rPr>
        <w:t xml:space="preserve">to right-size </w:t>
      </w:r>
      <w:r w:rsidR="002B7979" w:rsidRPr="00292C7D">
        <w:rPr>
          <w:sz w:val="22"/>
          <w:szCs w:val="22"/>
        </w:rPr>
        <w:t xml:space="preserve">for </w:t>
      </w:r>
      <w:r w:rsidRPr="00292C7D">
        <w:rPr>
          <w:sz w:val="22"/>
          <w:szCs w:val="22"/>
        </w:rPr>
        <w:t xml:space="preserve">the available </w:t>
      </w:r>
      <w:r w:rsidR="002B7979" w:rsidRPr="00292C7D">
        <w:rPr>
          <w:sz w:val="22"/>
          <w:szCs w:val="22"/>
        </w:rPr>
        <w:t xml:space="preserve">budget all the way through </w:t>
      </w:r>
      <w:r w:rsidRPr="00292C7D">
        <w:rPr>
          <w:sz w:val="22"/>
          <w:szCs w:val="22"/>
        </w:rPr>
        <w:t xml:space="preserve">to </w:t>
      </w:r>
      <w:r w:rsidR="002B7979" w:rsidRPr="00292C7D">
        <w:rPr>
          <w:sz w:val="22"/>
          <w:szCs w:val="22"/>
        </w:rPr>
        <w:t>the site implementation stage. </w:t>
      </w:r>
      <w:r w:rsidRPr="00292C7D">
        <w:rPr>
          <w:sz w:val="22"/>
          <w:szCs w:val="22"/>
        </w:rPr>
        <w:t>More specifically, t</w:t>
      </w:r>
      <w:r w:rsidR="002B7979" w:rsidRPr="00292C7D">
        <w:rPr>
          <w:sz w:val="22"/>
          <w:szCs w:val="22"/>
        </w:rPr>
        <w:t xml:space="preserve">he visualization of </w:t>
      </w:r>
      <w:r w:rsidRPr="00292C7D">
        <w:rPr>
          <w:sz w:val="22"/>
          <w:szCs w:val="22"/>
        </w:rPr>
        <w:t xml:space="preserve">camera </w:t>
      </w:r>
      <w:r w:rsidR="002B7979" w:rsidRPr="00292C7D">
        <w:rPr>
          <w:sz w:val="22"/>
          <w:szCs w:val="22"/>
        </w:rPr>
        <w:t xml:space="preserve">coverage </w:t>
      </w:r>
      <w:r w:rsidRPr="00292C7D">
        <w:rPr>
          <w:sz w:val="22"/>
          <w:szCs w:val="22"/>
        </w:rPr>
        <w:t xml:space="preserve">provides </w:t>
      </w:r>
      <w:r w:rsidR="002B7979" w:rsidRPr="00292C7D">
        <w:rPr>
          <w:sz w:val="22"/>
          <w:szCs w:val="22"/>
        </w:rPr>
        <w:t xml:space="preserve">peace of mind </w:t>
      </w:r>
      <w:r>
        <w:rPr>
          <w:sz w:val="22"/>
          <w:szCs w:val="22"/>
        </w:rPr>
        <w:t>for</w:t>
      </w:r>
      <w:r w:rsidRPr="00292C7D">
        <w:rPr>
          <w:sz w:val="22"/>
          <w:szCs w:val="22"/>
        </w:rPr>
        <w:t xml:space="preserve"> intelligent implementation </w:t>
      </w:r>
      <w:r>
        <w:rPr>
          <w:sz w:val="22"/>
          <w:szCs w:val="22"/>
        </w:rPr>
        <w:t xml:space="preserve">completed </w:t>
      </w:r>
      <w:r w:rsidR="002B7979" w:rsidRPr="00292C7D">
        <w:rPr>
          <w:sz w:val="22"/>
          <w:szCs w:val="22"/>
        </w:rPr>
        <w:t>faster</w:t>
      </w:r>
      <w:r w:rsidRPr="00292C7D">
        <w:rPr>
          <w:sz w:val="22"/>
          <w:szCs w:val="22"/>
        </w:rPr>
        <w:t xml:space="preserve"> and</w:t>
      </w:r>
      <w:r w:rsidR="002B7979" w:rsidRPr="00292C7D">
        <w:rPr>
          <w:sz w:val="22"/>
          <w:szCs w:val="22"/>
        </w:rPr>
        <w:t xml:space="preserve"> with less risk.</w:t>
      </w:r>
    </w:p>
    <w:p w:rsidR="00552C0B" w:rsidRDefault="00552C0B" w:rsidP="0009730D">
      <w:pPr>
        <w:rPr>
          <w:rFonts w:cstheme="minorHAnsi"/>
          <w:sz w:val="22"/>
          <w:szCs w:val="22"/>
        </w:rPr>
      </w:pPr>
    </w:p>
    <w:p w:rsidR="0009730D" w:rsidRPr="00552C0B" w:rsidRDefault="431EA6F7" w:rsidP="7A1F29DD">
      <w:pPr>
        <w:rPr>
          <w:color w:val="000000" w:themeColor="text1"/>
          <w:sz w:val="22"/>
          <w:szCs w:val="22"/>
        </w:rPr>
      </w:pPr>
      <w:r w:rsidRPr="7A1F29DD">
        <w:rPr>
          <w:color w:val="000000" w:themeColor="text1"/>
          <w:sz w:val="22"/>
          <w:szCs w:val="22"/>
        </w:rPr>
        <w:t xml:space="preserve">Raven makes it easy for </w:t>
      </w:r>
      <w:r w:rsidR="00867B6C">
        <w:rPr>
          <w:color w:val="000000" w:themeColor="text1"/>
          <w:sz w:val="22"/>
          <w:szCs w:val="22"/>
        </w:rPr>
        <w:t>site planners</w:t>
      </w:r>
      <w:r w:rsidR="00867B6C" w:rsidRPr="7A1F29DD">
        <w:rPr>
          <w:color w:val="000000" w:themeColor="text1"/>
          <w:sz w:val="22"/>
          <w:szCs w:val="22"/>
        </w:rPr>
        <w:t xml:space="preserve"> </w:t>
      </w:r>
      <w:r w:rsidR="09DF2444" w:rsidRPr="7A1F29DD">
        <w:rPr>
          <w:color w:val="000000" w:themeColor="text1"/>
          <w:sz w:val="22"/>
          <w:szCs w:val="22"/>
        </w:rPr>
        <w:t>to</w:t>
      </w:r>
      <w:r w:rsidR="0009730D" w:rsidRPr="7A1F29DD">
        <w:rPr>
          <w:color w:val="000000" w:themeColor="text1"/>
          <w:sz w:val="22"/>
          <w:szCs w:val="22"/>
        </w:rPr>
        <w:t xml:space="preserve"> switch between camera models before or after the layout is built and </w:t>
      </w:r>
      <w:r w:rsidR="00CC7A4D" w:rsidRPr="7A1F29DD">
        <w:rPr>
          <w:color w:val="000000" w:themeColor="text1"/>
          <w:sz w:val="22"/>
          <w:szCs w:val="22"/>
        </w:rPr>
        <w:t xml:space="preserve">then </w:t>
      </w:r>
      <w:r w:rsidR="0009730D" w:rsidRPr="7A1F29DD">
        <w:rPr>
          <w:color w:val="000000" w:themeColor="text1"/>
          <w:sz w:val="22"/>
          <w:szCs w:val="22"/>
        </w:rPr>
        <w:t xml:space="preserve">use </w:t>
      </w:r>
      <w:r w:rsidR="35EC431C" w:rsidRPr="7A1F29DD">
        <w:rPr>
          <w:color w:val="000000" w:themeColor="text1"/>
          <w:sz w:val="22"/>
          <w:szCs w:val="22"/>
        </w:rPr>
        <w:t>color</w:t>
      </w:r>
      <w:r w:rsidR="0009730D" w:rsidRPr="7A1F29DD">
        <w:rPr>
          <w:rStyle w:val="apple-converted-space"/>
          <w:color w:val="000000" w:themeColor="text1"/>
          <w:sz w:val="22"/>
          <w:szCs w:val="22"/>
        </w:rPr>
        <w:t>-</w:t>
      </w:r>
      <w:r w:rsidR="0009730D" w:rsidRPr="7A1F29DD">
        <w:rPr>
          <w:color w:val="000000" w:themeColor="text1"/>
          <w:sz w:val="22"/>
          <w:szCs w:val="22"/>
        </w:rPr>
        <w:t xml:space="preserve">coded detection zones to quickly differentiate between radar, thermal, and visible camera placements. </w:t>
      </w:r>
      <w:r w:rsidR="00552C0B" w:rsidRPr="7A1F29DD">
        <w:rPr>
          <w:color w:val="000000" w:themeColor="text1"/>
          <w:sz w:val="22"/>
          <w:szCs w:val="22"/>
        </w:rPr>
        <w:t xml:space="preserve">The application also provides an improved distance calculator with the ability to grab and stretch a given camera’s </w:t>
      </w:r>
      <w:r w:rsidR="00641C26">
        <w:rPr>
          <w:color w:val="000000" w:themeColor="text1"/>
          <w:sz w:val="22"/>
          <w:szCs w:val="22"/>
        </w:rPr>
        <w:t>range</w:t>
      </w:r>
      <w:r w:rsidR="00552C0B" w:rsidRPr="7A1F29DD">
        <w:rPr>
          <w:color w:val="000000" w:themeColor="text1"/>
          <w:sz w:val="22"/>
          <w:szCs w:val="22"/>
        </w:rPr>
        <w:t xml:space="preserve"> directly on the map. </w:t>
      </w:r>
      <w:r w:rsidR="66F86303" w:rsidRPr="7A1F29DD">
        <w:rPr>
          <w:sz w:val="22"/>
          <w:szCs w:val="22"/>
        </w:rPr>
        <w:t xml:space="preserve">Additional features include the ability to </w:t>
      </w:r>
      <w:r w:rsidR="66F86303" w:rsidRPr="7A1F29DD">
        <w:rPr>
          <w:color w:val="000000" w:themeColor="text1"/>
          <w:sz w:val="22"/>
          <w:szCs w:val="22"/>
        </w:rPr>
        <w:t>add site plan notes at the point of camera placement and when generating the final report.</w:t>
      </w:r>
    </w:p>
    <w:p w:rsidR="0009730D" w:rsidRPr="00552C0B" w:rsidRDefault="0009730D" w:rsidP="006954ED">
      <w:pPr>
        <w:rPr>
          <w:rFonts w:cstheme="minorHAnsi"/>
          <w:sz w:val="22"/>
          <w:szCs w:val="22"/>
        </w:rPr>
      </w:pPr>
    </w:p>
    <w:p w:rsidR="006954ED" w:rsidRPr="00552C0B" w:rsidRDefault="006954ED" w:rsidP="7A1F29DD">
      <w:pPr>
        <w:rPr>
          <w:sz w:val="22"/>
          <w:szCs w:val="22"/>
        </w:rPr>
      </w:pPr>
      <w:r w:rsidRPr="7A1F29DD">
        <w:rPr>
          <w:sz w:val="22"/>
          <w:szCs w:val="22"/>
        </w:rPr>
        <w:t xml:space="preserve">Once </w:t>
      </w:r>
      <w:r w:rsidR="00641C26">
        <w:rPr>
          <w:sz w:val="22"/>
          <w:szCs w:val="22"/>
        </w:rPr>
        <w:t>the</w:t>
      </w:r>
      <w:r w:rsidRPr="7A1F29DD">
        <w:rPr>
          <w:sz w:val="22"/>
          <w:szCs w:val="22"/>
        </w:rPr>
        <w:t xml:space="preserve"> user has created </w:t>
      </w:r>
      <w:r w:rsidR="341F76B4" w:rsidRPr="7A1F29DD">
        <w:rPr>
          <w:sz w:val="22"/>
          <w:szCs w:val="22"/>
        </w:rPr>
        <w:t>a</w:t>
      </w:r>
      <w:r w:rsidRPr="7A1F29DD">
        <w:rPr>
          <w:sz w:val="22"/>
          <w:szCs w:val="22"/>
        </w:rPr>
        <w:t xml:space="preserve"> plan, they </w:t>
      </w:r>
      <w:r w:rsidR="00CC7A4D" w:rsidRPr="7A1F29DD">
        <w:rPr>
          <w:sz w:val="22"/>
          <w:szCs w:val="22"/>
        </w:rPr>
        <w:t xml:space="preserve">can </w:t>
      </w:r>
      <w:r w:rsidRPr="7A1F29DD">
        <w:rPr>
          <w:sz w:val="22"/>
          <w:szCs w:val="22"/>
        </w:rPr>
        <w:t xml:space="preserve">save it to their projects folder, and </w:t>
      </w:r>
      <w:r w:rsidR="00CC7A4D" w:rsidRPr="7A1F29DD">
        <w:rPr>
          <w:sz w:val="22"/>
          <w:szCs w:val="22"/>
        </w:rPr>
        <w:t>then</w:t>
      </w:r>
      <w:r w:rsidRPr="7A1F29DD">
        <w:rPr>
          <w:sz w:val="22"/>
          <w:szCs w:val="22"/>
        </w:rPr>
        <w:t xml:space="preserve"> create a PDF output containing the camera specifics, GPS coordinates for each camera, </w:t>
      </w:r>
      <w:r w:rsidR="00CC7A4D" w:rsidRPr="7A1F29DD">
        <w:rPr>
          <w:sz w:val="22"/>
          <w:szCs w:val="22"/>
        </w:rPr>
        <w:t>and the</w:t>
      </w:r>
      <w:r w:rsidR="0009730D" w:rsidRPr="7A1F29DD">
        <w:rPr>
          <w:sz w:val="22"/>
          <w:szCs w:val="22"/>
        </w:rPr>
        <w:t xml:space="preserve"> </w:t>
      </w:r>
      <w:r w:rsidRPr="7A1F29DD">
        <w:rPr>
          <w:sz w:val="22"/>
          <w:szCs w:val="22"/>
        </w:rPr>
        <w:t>satellite plan overview map.</w:t>
      </w:r>
      <w:r w:rsidR="0009730D" w:rsidRPr="7A1F29DD">
        <w:rPr>
          <w:sz w:val="22"/>
          <w:szCs w:val="22"/>
        </w:rPr>
        <w:t xml:space="preserve"> Users can </w:t>
      </w:r>
      <w:r w:rsidR="00CC7A4D" w:rsidRPr="7A1F29DD">
        <w:rPr>
          <w:sz w:val="22"/>
          <w:szCs w:val="22"/>
        </w:rPr>
        <w:t xml:space="preserve">also </w:t>
      </w:r>
      <w:r w:rsidR="0009730D" w:rsidRPr="7A1F29DD">
        <w:rPr>
          <w:sz w:val="22"/>
          <w:szCs w:val="22"/>
        </w:rPr>
        <w:t>effectively build a quote</w:t>
      </w:r>
      <w:r w:rsidR="00552C0B" w:rsidRPr="7A1F29DD">
        <w:rPr>
          <w:sz w:val="22"/>
          <w:szCs w:val="22"/>
        </w:rPr>
        <w:t xml:space="preserve"> </w:t>
      </w:r>
      <w:r w:rsidR="0009730D" w:rsidRPr="7A1F29DD">
        <w:rPr>
          <w:sz w:val="22"/>
          <w:szCs w:val="22"/>
        </w:rPr>
        <w:t>and then pull it directly f</w:t>
      </w:r>
      <w:r w:rsidR="00552C0B" w:rsidRPr="7A1F29DD">
        <w:rPr>
          <w:sz w:val="22"/>
          <w:szCs w:val="22"/>
        </w:rPr>
        <w:t>rom</w:t>
      </w:r>
      <w:r w:rsidR="0009730D" w:rsidRPr="7A1F29DD">
        <w:rPr>
          <w:sz w:val="22"/>
          <w:szCs w:val="22"/>
        </w:rPr>
        <w:t xml:space="preserve"> Raven to share with colleagues, clients, and partners</w:t>
      </w:r>
      <w:r w:rsidR="00CC7A4D" w:rsidRPr="7A1F29DD">
        <w:rPr>
          <w:sz w:val="22"/>
          <w:szCs w:val="22"/>
        </w:rPr>
        <w:t xml:space="preserve"> for</w:t>
      </w:r>
      <w:r w:rsidR="19BA8057" w:rsidRPr="7A1F29DD">
        <w:rPr>
          <w:sz w:val="22"/>
          <w:szCs w:val="22"/>
        </w:rPr>
        <w:t xml:space="preserve"> streamlined</w:t>
      </w:r>
      <w:r w:rsidR="00CC7A4D" w:rsidRPr="7A1F29DD">
        <w:rPr>
          <w:sz w:val="22"/>
          <w:szCs w:val="22"/>
        </w:rPr>
        <w:t xml:space="preserve"> input and approval. </w:t>
      </w:r>
      <w:r w:rsidR="0009730D" w:rsidRPr="7A1F29DD">
        <w:rPr>
          <w:sz w:val="22"/>
          <w:szCs w:val="22"/>
        </w:rPr>
        <w:t xml:space="preserve"> </w:t>
      </w:r>
    </w:p>
    <w:p w:rsidR="006954ED" w:rsidRPr="00552C0B" w:rsidRDefault="006954ED" w:rsidP="0003289A">
      <w:pPr>
        <w:rPr>
          <w:rFonts w:cstheme="minorHAnsi"/>
          <w:color w:val="000000" w:themeColor="text1"/>
          <w:sz w:val="22"/>
          <w:szCs w:val="22"/>
        </w:rPr>
      </w:pPr>
    </w:p>
    <w:p w:rsidR="00034812" w:rsidRPr="00552C0B" w:rsidRDefault="00C35F59" w:rsidP="0003289A">
      <w:pPr>
        <w:rPr>
          <w:rFonts w:cstheme="minorHAnsi"/>
          <w:color w:val="000000" w:themeColor="text1"/>
          <w:sz w:val="22"/>
          <w:szCs w:val="22"/>
        </w:rPr>
      </w:pPr>
      <w:r w:rsidRPr="00552C0B">
        <w:rPr>
          <w:rFonts w:cstheme="minorHAnsi"/>
          <w:color w:val="000000" w:themeColor="text1"/>
          <w:sz w:val="22"/>
          <w:szCs w:val="22"/>
        </w:rPr>
        <w:t>To learn more or to purchase</w:t>
      </w:r>
      <w:r w:rsidR="00552C0B" w:rsidRPr="00552C0B">
        <w:rPr>
          <w:rFonts w:cstheme="minorHAnsi"/>
          <w:color w:val="000000" w:themeColor="text1"/>
          <w:sz w:val="22"/>
          <w:szCs w:val="22"/>
        </w:rPr>
        <w:t xml:space="preserve"> the Raven site planning tool</w:t>
      </w:r>
      <w:r w:rsidRPr="00552C0B">
        <w:rPr>
          <w:rFonts w:cstheme="minorHAnsi"/>
          <w:color w:val="000000" w:themeColor="text1"/>
          <w:sz w:val="22"/>
          <w:szCs w:val="22"/>
        </w:rPr>
        <w:t>, visit</w:t>
      </w:r>
      <w:r w:rsidR="00552C0B" w:rsidRPr="00552C0B">
        <w:rPr>
          <w:rFonts w:cstheme="minorHAnsi"/>
          <w:color w:val="000000" w:themeColor="text1"/>
          <w:sz w:val="22"/>
          <w:szCs w:val="22"/>
        </w:rPr>
        <w:t xml:space="preserve"> </w:t>
      </w:r>
      <w:hyperlink r:id="rId9" w:history="1">
        <w:r w:rsidR="00552C0B" w:rsidRPr="00552C0B">
          <w:rPr>
            <w:rStyle w:val="Link"/>
            <w:rFonts w:cstheme="minorHAnsi"/>
            <w:sz w:val="22"/>
            <w:szCs w:val="22"/>
          </w:rPr>
          <w:t>https://www.flir.com/products/raven/?segment=solutions</w:t>
        </w:r>
      </w:hyperlink>
      <w:r w:rsidR="00552C0B" w:rsidRPr="00552C0B">
        <w:rPr>
          <w:rFonts w:cstheme="minorHAnsi"/>
          <w:color w:val="000000" w:themeColor="text1"/>
          <w:sz w:val="22"/>
          <w:szCs w:val="22"/>
        </w:rPr>
        <w:t>.</w:t>
      </w:r>
    </w:p>
    <w:p w:rsidR="0056327F" w:rsidRPr="00552C0B" w:rsidRDefault="0056327F" w:rsidP="0003289A">
      <w:pPr>
        <w:rPr>
          <w:rFonts w:cstheme="minorHAnsi"/>
          <w:color w:val="000000" w:themeColor="text1"/>
          <w:sz w:val="22"/>
          <w:szCs w:val="22"/>
        </w:rPr>
      </w:pPr>
      <w:r w:rsidRPr="00552C0B">
        <w:rPr>
          <w:rFonts w:cstheme="minorHAnsi"/>
          <w:color w:val="000000" w:themeColor="text1"/>
          <w:sz w:val="22"/>
          <w:szCs w:val="22"/>
        </w:rPr>
        <w:t xml:space="preserve"> </w:t>
      </w:r>
    </w:p>
    <w:p w:rsidR="0056327F" w:rsidRPr="00552C0B" w:rsidRDefault="0056327F" w:rsidP="0003289A">
      <w:pPr>
        <w:rPr>
          <w:rFonts w:cstheme="minorHAnsi"/>
          <w:color w:val="000000" w:themeColor="text1"/>
          <w:sz w:val="22"/>
          <w:szCs w:val="22"/>
        </w:rPr>
      </w:pPr>
    </w:p>
    <w:p w:rsidR="00C35F59" w:rsidRPr="00552C0B" w:rsidRDefault="00C35F59" w:rsidP="00C35F59">
      <w:pPr>
        <w:jc w:val="center"/>
        <w:rPr>
          <w:rFonts w:cstheme="minorHAnsi"/>
          <w:color w:val="000000"/>
          <w:sz w:val="22"/>
          <w:szCs w:val="22"/>
        </w:rPr>
      </w:pPr>
      <w:r w:rsidRPr="00552C0B">
        <w:rPr>
          <w:rFonts w:cstheme="minorHAnsi"/>
          <w:sz w:val="22"/>
          <w:szCs w:val="22"/>
        </w:rPr>
        <w:t># # # #</w:t>
      </w:r>
    </w:p>
    <w:p w:rsidR="00C35F59" w:rsidRPr="00552C0B" w:rsidRDefault="00C35F59" w:rsidP="00C35F59">
      <w:pPr>
        <w:rPr>
          <w:rFonts w:cstheme="minorHAnsi"/>
          <w:color w:val="000000"/>
          <w:sz w:val="22"/>
          <w:szCs w:val="22"/>
        </w:rPr>
      </w:pPr>
      <w:r w:rsidRPr="00552C0B">
        <w:rPr>
          <w:rFonts w:cstheme="minorHAnsi"/>
          <w:b/>
          <w:bCs/>
          <w:color w:val="222A35"/>
          <w:sz w:val="22"/>
          <w:szCs w:val="22"/>
        </w:rPr>
        <w:t> </w:t>
      </w:r>
    </w:p>
    <w:p w:rsidR="00C35F59" w:rsidRPr="00552C0B" w:rsidRDefault="00C35F59" w:rsidP="00C35F59">
      <w:pPr>
        <w:rPr>
          <w:rFonts w:cstheme="minorHAnsi"/>
          <w:color w:val="000000"/>
          <w:sz w:val="22"/>
          <w:szCs w:val="22"/>
        </w:rPr>
      </w:pPr>
      <w:r w:rsidRPr="00552C0B">
        <w:rPr>
          <w:rFonts w:cstheme="minorHAnsi"/>
          <w:b/>
          <w:bCs/>
          <w:color w:val="000000"/>
          <w:sz w:val="22"/>
          <w:szCs w:val="22"/>
        </w:rPr>
        <w:t>About Teledyne FLIR </w:t>
      </w:r>
    </w:p>
    <w:p w:rsidR="00C35F59" w:rsidRPr="00552C0B" w:rsidRDefault="00C35F59" w:rsidP="0003289A">
      <w:pPr>
        <w:rPr>
          <w:rFonts w:cstheme="minorHAnsi"/>
          <w:color w:val="000000"/>
          <w:sz w:val="22"/>
          <w:szCs w:val="22"/>
        </w:rPr>
      </w:pPr>
      <w:r w:rsidRPr="00552C0B">
        <w:rPr>
          <w:rFonts w:cstheme="minorHAnsi"/>
          <w:color w:val="000000"/>
          <w:sz w:val="22"/>
          <w:szCs w:val="22"/>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10" w:history="1">
        <w:r w:rsidRPr="00552C0B">
          <w:rPr>
            <w:rStyle w:val="Link"/>
            <w:rFonts w:cstheme="minorHAnsi"/>
            <w:sz w:val="22"/>
            <w:szCs w:val="22"/>
          </w:rPr>
          <w:t>www.teledyneflir.com</w:t>
        </w:r>
      </w:hyperlink>
      <w:r w:rsidRPr="00552C0B">
        <w:rPr>
          <w:rFonts w:cstheme="minorHAnsi"/>
          <w:color w:val="000000"/>
          <w:sz w:val="22"/>
          <w:szCs w:val="22"/>
        </w:rPr>
        <w:t xml:space="preserve"> or follow @flir.</w:t>
      </w:r>
    </w:p>
    <w:sectPr w:rsidR="00C35F59" w:rsidRPr="00552C0B" w:rsidSect="005635DC">
      <w:headerReference w:type="defaul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1780A" w:rsidRDefault="0091780A" w:rsidP="004F0CBD">
      <w:r>
        <w:separator/>
      </w:r>
    </w:p>
  </w:endnote>
  <w:endnote w:type="continuationSeparator" w:id="1">
    <w:p w:rsidR="0091780A" w:rsidRDefault="0091780A" w:rsidP="004F0C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1780A" w:rsidRDefault="0091780A" w:rsidP="004F0CBD">
      <w:r>
        <w:separator/>
      </w:r>
    </w:p>
  </w:footnote>
  <w:footnote w:type="continuationSeparator" w:id="1">
    <w:p w:rsidR="0091780A" w:rsidRDefault="0091780A" w:rsidP="004F0CB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D6992" w:rsidRDefault="000D6992" w:rsidP="000419DE">
    <w:pPr>
      <w:pStyle w:val="Kopfzeile"/>
      <w:rPr>
        <w:b/>
        <w:bCs/>
        <w:color w:val="FF0000"/>
      </w:rPr>
    </w:pPr>
  </w:p>
  <w:p w:rsidR="004F0CBD" w:rsidRPr="004F0CBD" w:rsidRDefault="005C6D40" w:rsidP="005C6D40">
    <w:pPr>
      <w:pStyle w:val="Kopfzeile"/>
      <w:rPr>
        <w:b/>
        <w:bCs/>
        <w:color w:val="FF0000"/>
      </w:rPr>
    </w:pPr>
    <w:r>
      <w:rPr>
        <w:noProof/>
        <w:lang w:val="de-DE" w:eastAsia="de-DE"/>
      </w:rPr>
      <w:drawing>
        <wp:inline distT="0" distB="0" distL="0" distR="0">
          <wp:extent cx="1838325" cy="405130"/>
          <wp:effectExtent l="0" t="0" r="9525" b="0"/>
          <wp:docPr id="1"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38325" cy="405130"/>
                  </a:xfrm>
                  <a:prstGeom prst="rect">
                    <a:avLst/>
                  </a:prstGeom>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065685A"/>
    <w:multiLevelType w:val="multilevel"/>
    <w:tmpl w:val="3494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F802DF"/>
    <w:multiLevelType w:val="hybridMultilevel"/>
    <w:tmpl w:val="A74A7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rsids>
    <w:rsidRoot w:val="0003289A"/>
    <w:rsid w:val="0000536C"/>
    <w:rsid w:val="000079C0"/>
    <w:rsid w:val="0003289A"/>
    <w:rsid w:val="00032A72"/>
    <w:rsid w:val="00033546"/>
    <w:rsid w:val="00034812"/>
    <w:rsid w:val="00041611"/>
    <w:rsid w:val="000419DE"/>
    <w:rsid w:val="00077CBF"/>
    <w:rsid w:val="0009730D"/>
    <w:rsid w:val="000C7A32"/>
    <w:rsid w:val="000D6992"/>
    <w:rsid w:val="00145DAA"/>
    <w:rsid w:val="00152B11"/>
    <w:rsid w:val="0017042C"/>
    <w:rsid w:val="00171E51"/>
    <w:rsid w:val="00187BBC"/>
    <w:rsid w:val="001B75E6"/>
    <w:rsid w:val="001C3BA7"/>
    <w:rsid w:val="001E40B5"/>
    <w:rsid w:val="001E44BF"/>
    <w:rsid w:val="001F41A7"/>
    <w:rsid w:val="00211F82"/>
    <w:rsid w:val="00231C27"/>
    <w:rsid w:val="00245191"/>
    <w:rsid w:val="0024581C"/>
    <w:rsid w:val="00292C7D"/>
    <w:rsid w:val="002937C0"/>
    <w:rsid w:val="00293D79"/>
    <w:rsid w:val="002A13F5"/>
    <w:rsid w:val="002A5D4F"/>
    <w:rsid w:val="002B58CE"/>
    <w:rsid w:val="002B7979"/>
    <w:rsid w:val="002F6CAE"/>
    <w:rsid w:val="0034630D"/>
    <w:rsid w:val="00356684"/>
    <w:rsid w:val="003A12F7"/>
    <w:rsid w:val="003D5B7A"/>
    <w:rsid w:val="003E0275"/>
    <w:rsid w:val="00456D2F"/>
    <w:rsid w:val="00472F7A"/>
    <w:rsid w:val="004B36C0"/>
    <w:rsid w:val="004E4F10"/>
    <w:rsid w:val="004E61D6"/>
    <w:rsid w:val="004F0CBD"/>
    <w:rsid w:val="00500932"/>
    <w:rsid w:val="005215DE"/>
    <w:rsid w:val="0054508B"/>
    <w:rsid w:val="00552C0B"/>
    <w:rsid w:val="00553E7B"/>
    <w:rsid w:val="0056327F"/>
    <w:rsid w:val="005635DC"/>
    <w:rsid w:val="005C6D40"/>
    <w:rsid w:val="005D74F7"/>
    <w:rsid w:val="006055F0"/>
    <w:rsid w:val="00641C26"/>
    <w:rsid w:val="00651BDE"/>
    <w:rsid w:val="006954ED"/>
    <w:rsid w:val="00695B39"/>
    <w:rsid w:val="006B6178"/>
    <w:rsid w:val="006C18DD"/>
    <w:rsid w:val="006C76A7"/>
    <w:rsid w:val="006F3B52"/>
    <w:rsid w:val="00711577"/>
    <w:rsid w:val="00745567"/>
    <w:rsid w:val="00781D50"/>
    <w:rsid w:val="007A6436"/>
    <w:rsid w:val="007B558F"/>
    <w:rsid w:val="00801A85"/>
    <w:rsid w:val="008139AB"/>
    <w:rsid w:val="00867B6C"/>
    <w:rsid w:val="00875B54"/>
    <w:rsid w:val="0089114F"/>
    <w:rsid w:val="0089409C"/>
    <w:rsid w:val="008A0BD3"/>
    <w:rsid w:val="008D4CB6"/>
    <w:rsid w:val="00912FD5"/>
    <w:rsid w:val="009163F7"/>
    <w:rsid w:val="0091780A"/>
    <w:rsid w:val="0093081E"/>
    <w:rsid w:val="00953BE7"/>
    <w:rsid w:val="00975BA7"/>
    <w:rsid w:val="00984E3E"/>
    <w:rsid w:val="009A745B"/>
    <w:rsid w:val="00A13144"/>
    <w:rsid w:val="00A460BE"/>
    <w:rsid w:val="00A802FD"/>
    <w:rsid w:val="00A97692"/>
    <w:rsid w:val="00AD0DAB"/>
    <w:rsid w:val="00B12306"/>
    <w:rsid w:val="00B216F2"/>
    <w:rsid w:val="00B23DD8"/>
    <w:rsid w:val="00B6558D"/>
    <w:rsid w:val="00B71566"/>
    <w:rsid w:val="00B73F2E"/>
    <w:rsid w:val="00B845D6"/>
    <w:rsid w:val="00BD63D4"/>
    <w:rsid w:val="00C060B2"/>
    <w:rsid w:val="00C12D1A"/>
    <w:rsid w:val="00C340AA"/>
    <w:rsid w:val="00C35F59"/>
    <w:rsid w:val="00C50A3C"/>
    <w:rsid w:val="00C51DFE"/>
    <w:rsid w:val="00C72BE5"/>
    <w:rsid w:val="00C870CF"/>
    <w:rsid w:val="00CC3901"/>
    <w:rsid w:val="00CC5478"/>
    <w:rsid w:val="00CC7A4D"/>
    <w:rsid w:val="00CE3B12"/>
    <w:rsid w:val="00D03C02"/>
    <w:rsid w:val="00D04D64"/>
    <w:rsid w:val="00D15D41"/>
    <w:rsid w:val="00DB0363"/>
    <w:rsid w:val="00DB431E"/>
    <w:rsid w:val="00DC6DAE"/>
    <w:rsid w:val="00DD773F"/>
    <w:rsid w:val="00DE05EC"/>
    <w:rsid w:val="00E4532F"/>
    <w:rsid w:val="00E73213"/>
    <w:rsid w:val="00E815B1"/>
    <w:rsid w:val="00E9035D"/>
    <w:rsid w:val="00EA6EA8"/>
    <w:rsid w:val="00EF7131"/>
    <w:rsid w:val="00F26D0B"/>
    <w:rsid w:val="00F351F7"/>
    <w:rsid w:val="00F373A4"/>
    <w:rsid w:val="00F654C7"/>
    <w:rsid w:val="00F8296C"/>
    <w:rsid w:val="00FB17DA"/>
    <w:rsid w:val="00FE67D8"/>
    <w:rsid w:val="013D138B"/>
    <w:rsid w:val="01E9A58A"/>
    <w:rsid w:val="041ED838"/>
    <w:rsid w:val="05D14140"/>
    <w:rsid w:val="08DE0BAB"/>
    <w:rsid w:val="0934BB88"/>
    <w:rsid w:val="0936115A"/>
    <w:rsid w:val="09DF2444"/>
    <w:rsid w:val="0E082CAB"/>
    <w:rsid w:val="0F41BEEC"/>
    <w:rsid w:val="0FA3FD0C"/>
    <w:rsid w:val="1157BBE6"/>
    <w:rsid w:val="15D8B9E9"/>
    <w:rsid w:val="1845E188"/>
    <w:rsid w:val="1949A56E"/>
    <w:rsid w:val="19BA8057"/>
    <w:rsid w:val="1CB1150A"/>
    <w:rsid w:val="1DE3CBCE"/>
    <w:rsid w:val="1E52E4EC"/>
    <w:rsid w:val="1F674AA7"/>
    <w:rsid w:val="20BC0F41"/>
    <w:rsid w:val="229770FE"/>
    <w:rsid w:val="2317AB6E"/>
    <w:rsid w:val="24DAE63F"/>
    <w:rsid w:val="25CDE10B"/>
    <w:rsid w:val="2BFCAE3B"/>
    <w:rsid w:val="2E692182"/>
    <w:rsid w:val="336BA04B"/>
    <w:rsid w:val="33CBDD68"/>
    <w:rsid w:val="341F76B4"/>
    <w:rsid w:val="35EC431C"/>
    <w:rsid w:val="36F80C0D"/>
    <w:rsid w:val="38624417"/>
    <w:rsid w:val="38DF3BE3"/>
    <w:rsid w:val="3A524E00"/>
    <w:rsid w:val="3A59AF02"/>
    <w:rsid w:val="3D5EA271"/>
    <w:rsid w:val="3DA8C4E3"/>
    <w:rsid w:val="3FF27852"/>
    <w:rsid w:val="417B7D32"/>
    <w:rsid w:val="431EA6F7"/>
    <w:rsid w:val="4E3F9BF7"/>
    <w:rsid w:val="511CA354"/>
    <w:rsid w:val="53C3080E"/>
    <w:rsid w:val="5519C8B4"/>
    <w:rsid w:val="5CE33930"/>
    <w:rsid w:val="5FD6993A"/>
    <w:rsid w:val="61A65E4E"/>
    <w:rsid w:val="62B3C13B"/>
    <w:rsid w:val="63527AB4"/>
    <w:rsid w:val="66F86303"/>
    <w:rsid w:val="6764E531"/>
    <w:rsid w:val="69EF52F3"/>
    <w:rsid w:val="6A9F4CF0"/>
    <w:rsid w:val="6E9D1AE1"/>
    <w:rsid w:val="71924976"/>
    <w:rsid w:val="7257DB4C"/>
    <w:rsid w:val="761889DA"/>
    <w:rsid w:val="7A1F29DD"/>
    <w:rsid w:val="7A81645E"/>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35DC"/>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Kommentarzeichen">
    <w:name w:val="annotation reference"/>
    <w:basedOn w:val="Absatzstandardschriftart"/>
    <w:uiPriority w:val="99"/>
    <w:semiHidden/>
    <w:unhideWhenUsed/>
    <w:rsid w:val="0093081E"/>
    <w:rPr>
      <w:sz w:val="16"/>
      <w:szCs w:val="16"/>
    </w:rPr>
  </w:style>
  <w:style w:type="paragraph" w:styleId="Kommentartext">
    <w:name w:val="annotation text"/>
    <w:basedOn w:val="Standard"/>
    <w:link w:val="KommentartextZeichen"/>
    <w:uiPriority w:val="99"/>
    <w:unhideWhenUsed/>
    <w:rsid w:val="0093081E"/>
    <w:rPr>
      <w:sz w:val="20"/>
      <w:szCs w:val="20"/>
    </w:rPr>
  </w:style>
  <w:style w:type="character" w:customStyle="1" w:styleId="KommentartextZeichen">
    <w:name w:val="Kommentartext Zeichen"/>
    <w:basedOn w:val="Absatzstandardschriftart"/>
    <w:link w:val="Kommentartext"/>
    <w:uiPriority w:val="99"/>
    <w:rsid w:val="0093081E"/>
    <w:rPr>
      <w:sz w:val="20"/>
      <w:szCs w:val="20"/>
    </w:rPr>
  </w:style>
  <w:style w:type="paragraph" w:styleId="Kommentarthema">
    <w:name w:val="annotation subject"/>
    <w:basedOn w:val="Kommentartext"/>
    <w:next w:val="Kommentartext"/>
    <w:link w:val="KommentarthemaZeichen"/>
    <w:uiPriority w:val="99"/>
    <w:semiHidden/>
    <w:unhideWhenUsed/>
    <w:rsid w:val="0093081E"/>
    <w:rPr>
      <w:b/>
      <w:bCs/>
    </w:rPr>
  </w:style>
  <w:style w:type="character" w:customStyle="1" w:styleId="KommentarthemaZeichen">
    <w:name w:val="Kommentarthema Zeichen"/>
    <w:basedOn w:val="KommentartextZeichen"/>
    <w:link w:val="Kommentarthema"/>
    <w:uiPriority w:val="99"/>
    <w:semiHidden/>
    <w:rsid w:val="0093081E"/>
    <w:rPr>
      <w:b/>
      <w:bCs/>
      <w:sz w:val="20"/>
      <w:szCs w:val="20"/>
    </w:rPr>
  </w:style>
  <w:style w:type="paragraph" w:styleId="Kopfzeile">
    <w:name w:val="header"/>
    <w:basedOn w:val="Standard"/>
    <w:link w:val="KopfzeileZeichen"/>
    <w:uiPriority w:val="99"/>
    <w:unhideWhenUsed/>
    <w:rsid w:val="004F0CBD"/>
    <w:pPr>
      <w:tabs>
        <w:tab w:val="center" w:pos="4680"/>
        <w:tab w:val="right" w:pos="9360"/>
      </w:tabs>
    </w:pPr>
  </w:style>
  <w:style w:type="character" w:customStyle="1" w:styleId="KopfzeileZeichen">
    <w:name w:val="Kopfzeile Zeichen"/>
    <w:basedOn w:val="Absatzstandardschriftart"/>
    <w:link w:val="Kopfzeile"/>
    <w:uiPriority w:val="99"/>
    <w:rsid w:val="004F0CBD"/>
  </w:style>
  <w:style w:type="paragraph" w:styleId="Fuzeile">
    <w:name w:val="footer"/>
    <w:basedOn w:val="Standard"/>
    <w:link w:val="FuzeileZeichen"/>
    <w:uiPriority w:val="99"/>
    <w:unhideWhenUsed/>
    <w:rsid w:val="004F0CBD"/>
    <w:pPr>
      <w:tabs>
        <w:tab w:val="center" w:pos="4680"/>
        <w:tab w:val="right" w:pos="9360"/>
      </w:tabs>
    </w:pPr>
  </w:style>
  <w:style w:type="character" w:customStyle="1" w:styleId="FuzeileZeichen">
    <w:name w:val="Fußzeile Zeichen"/>
    <w:basedOn w:val="Absatzstandardschriftart"/>
    <w:link w:val="Fuzeile"/>
    <w:uiPriority w:val="99"/>
    <w:rsid w:val="004F0CBD"/>
  </w:style>
  <w:style w:type="character" w:styleId="Link">
    <w:name w:val="Hyperlink"/>
    <w:basedOn w:val="Absatzstandardschriftart"/>
    <w:uiPriority w:val="99"/>
    <w:unhideWhenUsed/>
    <w:rsid w:val="00C35F59"/>
    <w:rPr>
      <w:color w:val="0000FF"/>
      <w:u w:val="single"/>
    </w:rPr>
  </w:style>
  <w:style w:type="paragraph" w:styleId="Bearbeitung">
    <w:name w:val="Revision"/>
    <w:hidden/>
    <w:uiPriority w:val="99"/>
    <w:semiHidden/>
    <w:rsid w:val="00FB17DA"/>
  </w:style>
  <w:style w:type="character" w:customStyle="1" w:styleId="UnresolvedMention">
    <w:name w:val="Unresolved Mention"/>
    <w:basedOn w:val="Absatzstandardschriftart"/>
    <w:uiPriority w:val="99"/>
    <w:semiHidden/>
    <w:unhideWhenUsed/>
    <w:rsid w:val="00041611"/>
    <w:rPr>
      <w:color w:val="605E5C"/>
      <w:shd w:val="clear" w:color="auto" w:fill="E1DFDD"/>
    </w:rPr>
  </w:style>
  <w:style w:type="character" w:styleId="GesichteterLink">
    <w:name w:val="FollowedHyperlink"/>
    <w:basedOn w:val="Absatzstandardschriftart"/>
    <w:uiPriority w:val="99"/>
    <w:semiHidden/>
    <w:unhideWhenUsed/>
    <w:rsid w:val="00DE05EC"/>
    <w:rPr>
      <w:color w:val="954F72" w:themeColor="followedHyperlink"/>
      <w:u w:val="single"/>
    </w:rPr>
  </w:style>
  <w:style w:type="character" w:customStyle="1" w:styleId="apple-converted-space">
    <w:name w:val="apple-converted-space"/>
    <w:basedOn w:val="Absatzstandardschriftart"/>
    <w:rsid w:val="00C060B2"/>
  </w:style>
  <w:style w:type="paragraph" w:styleId="Listenabsatz">
    <w:name w:val="List Paragraph"/>
    <w:basedOn w:val="Standard"/>
    <w:uiPriority w:val="34"/>
    <w:qFormat/>
    <w:rsid w:val="006954ED"/>
    <w:pPr>
      <w:spacing w:before="100" w:beforeAutospacing="1" w:after="100" w:afterAutospacing="1"/>
    </w:pPr>
    <w:rPr>
      <w:rFonts w:ascii="Times New Roman" w:eastAsia="Times New Roman" w:hAnsi="Times New Roman" w:cs="Times New Roman"/>
      <w:kern w:val="0"/>
    </w:rPr>
  </w:style>
  <w:style w:type="character" w:customStyle="1" w:styleId="spelle">
    <w:name w:val="spelle"/>
    <w:basedOn w:val="Absatzstandardschriftart"/>
    <w:rsid w:val="006954ED"/>
  </w:style>
</w:styles>
</file>

<file path=word/webSettings.xml><?xml version="1.0" encoding="utf-8"?>
<w:webSettings xmlns:r="http://schemas.openxmlformats.org/officeDocument/2006/relationships" xmlns:w="http://schemas.openxmlformats.org/wordprocessingml/2006/main">
  <w:divs>
    <w:div w:id="141970109">
      <w:bodyDiv w:val="1"/>
      <w:marLeft w:val="0"/>
      <w:marRight w:val="0"/>
      <w:marTop w:val="0"/>
      <w:marBottom w:val="0"/>
      <w:divBdr>
        <w:top w:val="none" w:sz="0" w:space="0" w:color="auto"/>
        <w:left w:val="none" w:sz="0" w:space="0" w:color="auto"/>
        <w:bottom w:val="none" w:sz="0" w:space="0" w:color="auto"/>
        <w:right w:val="none" w:sz="0" w:space="0" w:color="auto"/>
      </w:divBdr>
    </w:div>
    <w:div w:id="252935125">
      <w:bodyDiv w:val="1"/>
      <w:marLeft w:val="0"/>
      <w:marRight w:val="0"/>
      <w:marTop w:val="0"/>
      <w:marBottom w:val="0"/>
      <w:divBdr>
        <w:top w:val="none" w:sz="0" w:space="0" w:color="auto"/>
        <w:left w:val="none" w:sz="0" w:space="0" w:color="auto"/>
        <w:bottom w:val="none" w:sz="0" w:space="0" w:color="auto"/>
        <w:right w:val="none" w:sz="0" w:space="0" w:color="auto"/>
      </w:divBdr>
    </w:div>
    <w:div w:id="1479611600">
      <w:bodyDiv w:val="1"/>
      <w:marLeft w:val="0"/>
      <w:marRight w:val="0"/>
      <w:marTop w:val="0"/>
      <w:marBottom w:val="0"/>
      <w:divBdr>
        <w:top w:val="none" w:sz="0" w:space="0" w:color="auto"/>
        <w:left w:val="none" w:sz="0" w:space="0" w:color="auto"/>
        <w:bottom w:val="none" w:sz="0" w:space="0" w:color="auto"/>
        <w:right w:val="none" w:sz="0" w:space="0" w:color="auto"/>
      </w:divBdr>
    </w:div>
    <w:div w:id="19480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com/products/fh-series-id/?vertical=security&amp;segment=solutions" TargetMode="External"/><Relationship Id="rId9" Type="http://schemas.openxmlformats.org/officeDocument/2006/relationships/hyperlink" Target="https://www.flir.com/products/raven/?segment=solutions" TargetMode="External"/><Relationship Id="rId10" Type="http://schemas.openxmlformats.org/officeDocument/2006/relationships/hyperlink" Target="http://www.teledynefl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40ce77af-f129-4ad3-bce0-c126a7cd181f</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A3F03F95-972F-4978-B0EC-F0949E9CB37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Word 12.1.0</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Frank</cp:lastModifiedBy>
  <cp:revision>10</cp:revision>
  <dcterms:created xsi:type="dcterms:W3CDTF">2023-09-12T15:31:00Z</dcterms:created>
  <dcterms:modified xsi:type="dcterms:W3CDTF">2024-05-13T14:32:00Z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40ce77af-f129-4ad3-bce0-c126a7cd181f</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