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334" w:rsidRDefault="00F26F11">
      <w:pPr>
        <w:rPr>
          <w:rFonts w:ascii="Arial" w:eastAsia="Arial" w:hAnsi="Arial" w:cs="Arial"/>
          <w:i/>
          <w:iCs/>
          <w:sz w:val="27"/>
          <w:szCs w:val="27"/>
          <w:lang w:val="de-DE"/>
        </w:rPr>
      </w:pPr>
      <w:r>
        <w:rPr>
          <w:rFonts w:ascii="Arial" w:eastAsia="Arial" w:hAnsi="Arial" w:cs="Arial"/>
          <w:b/>
          <w:kern w:val="1"/>
          <w:sz w:val="36"/>
          <w:szCs w:val="36"/>
          <w:lang w:val="de-DE"/>
        </w:rPr>
        <w:t>Teledyne FLIR stellt das FlexView-Objektiv vor, das Thermografen zwei Objektive in einem bietet</w:t>
      </w:r>
    </w:p>
    <w:p w:rsidR="000F5334" w:rsidRPr="00FF23F5" w:rsidRDefault="00F26F11">
      <w:pPr>
        <w:spacing w:before="120" w:after="120" w:line="100" w:lineRule="atLeast"/>
        <w:rPr>
          <w:rFonts w:ascii="Arial" w:eastAsia="Arial" w:hAnsi="Arial" w:cs="Arial"/>
          <w:b/>
          <w:bCs/>
          <w:lang w:val="de-DE"/>
        </w:rPr>
      </w:pPr>
      <w:r>
        <w:rPr>
          <w:rFonts w:ascii="Arial" w:eastAsia="Arial" w:hAnsi="Arial" w:cs="Arial"/>
          <w:i/>
          <w:iCs/>
          <w:sz w:val="27"/>
          <w:szCs w:val="27"/>
          <w:lang w:val="de-DE"/>
        </w:rPr>
        <w:t xml:space="preserve">Das </w:t>
      </w:r>
      <w:r w:rsidR="00811ED7">
        <w:rPr>
          <w:rFonts w:ascii="Arial" w:eastAsia="Arial" w:hAnsi="Arial" w:cs="Arial"/>
          <w:i/>
          <w:iCs/>
          <w:sz w:val="27"/>
          <w:szCs w:val="27"/>
          <w:lang w:val="de-DE"/>
        </w:rPr>
        <w:t xml:space="preserve">neue und einzigartige </w:t>
      </w:r>
      <w:r>
        <w:rPr>
          <w:rFonts w:ascii="Arial" w:eastAsia="Arial" w:hAnsi="Arial" w:cs="Arial"/>
          <w:i/>
          <w:iCs/>
          <w:sz w:val="27"/>
          <w:szCs w:val="27"/>
          <w:lang w:val="de-DE"/>
        </w:rPr>
        <w:t xml:space="preserve">FlexView DFOV-Kameraobjektiv spart Zeit und erhöht </w:t>
      </w:r>
      <w:r w:rsidRPr="00FF23F5">
        <w:rPr>
          <w:rFonts w:ascii="Arial" w:eastAsia="Arial" w:hAnsi="Arial" w:cs="Arial"/>
          <w:i/>
          <w:iCs/>
          <w:sz w:val="27"/>
          <w:szCs w:val="27"/>
          <w:lang w:val="de-DE"/>
        </w:rPr>
        <w:t>die Inspektionsgenauigkeit der marktführenden Wärmebildkameras der Serien FLIR Axxx und Txxx.</w:t>
      </w:r>
    </w:p>
    <w:p w:rsidR="000F5334" w:rsidRDefault="00F26F11">
      <w:pPr>
        <w:spacing w:before="240" w:after="240" w:line="100" w:lineRule="atLeast"/>
        <w:rPr>
          <w:rFonts w:ascii="Arial" w:eastAsia="Arial" w:hAnsi="Arial" w:cs="Arial"/>
          <w:lang w:val="de-DE"/>
        </w:rPr>
      </w:pPr>
      <w:r>
        <w:rPr>
          <w:rFonts w:ascii="Arial" w:eastAsia="Arial" w:hAnsi="Arial" w:cs="Arial"/>
          <w:b/>
          <w:bCs/>
          <w:lang w:val="de-DE"/>
        </w:rPr>
        <w:t xml:space="preserve">GOLETA, Kalifornien, 22. Juni 2022 </w:t>
      </w:r>
      <w:r>
        <w:rPr>
          <w:rFonts w:ascii="Arial" w:eastAsia="Arial" w:hAnsi="Arial" w:cs="Arial"/>
          <w:lang w:val="de-DE"/>
        </w:rPr>
        <w:t>– Teledyne FLIR, ein Unternehmen von Teledyne Technologies Incorporated, hat heute d</w:t>
      </w:r>
      <w:r w:rsidR="00811ED7">
        <w:rPr>
          <w:rFonts w:ascii="Arial" w:eastAsia="Arial" w:hAnsi="Arial" w:cs="Arial"/>
          <w:lang w:val="de-DE"/>
        </w:rPr>
        <w:t>as</w:t>
      </w:r>
      <w:r>
        <w:rPr>
          <w:rFonts w:ascii="Arial" w:eastAsia="Arial" w:hAnsi="Arial" w:cs="Arial"/>
          <w:lang w:val="de-DE"/>
        </w:rPr>
        <w:t xml:space="preserve"> </w:t>
      </w:r>
      <w:r w:rsidR="00811ED7">
        <w:rPr>
          <w:rFonts w:ascii="Arial" w:eastAsia="Arial" w:hAnsi="Arial" w:cs="Arial"/>
          <w:lang w:val="de-DE"/>
        </w:rPr>
        <w:t xml:space="preserve">neue </w:t>
      </w:r>
      <w:r>
        <w:rPr>
          <w:rFonts w:ascii="Arial" w:eastAsia="Arial" w:hAnsi="Arial" w:cs="Arial"/>
          <w:lang w:val="de-DE"/>
        </w:rPr>
        <w:t xml:space="preserve">FlexView DFOV-Objektiv für </w:t>
      </w:r>
      <w:r w:rsidR="00811ED7">
        <w:rPr>
          <w:rFonts w:ascii="Arial" w:eastAsia="Arial" w:hAnsi="Arial" w:cs="Arial"/>
          <w:lang w:val="de-DE"/>
        </w:rPr>
        <w:t>Wärmebild</w:t>
      </w:r>
      <w:r>
        <w:rPr>
          <w:rFonts w:ascii="Arial" w:eastAsia="Arial" w:hAnsi="Arial" w:cs="Arial"/>
          <w:lang w:val="de-DE"/>
        </w:rPr>
        <w:t>kameras der FLIR Axxx- und Txxx-Serien vorgestellt</w:t>
      </w:r>
      <w:r w:rsidR="00811ED7">
        <w:rPr>
          <w:rFonts w:ascii="Arial" w:eastAsia="Arial" w:hAnsi="Arial" w:cs="Arial"/>
          <w:lang w:val="de-DE"/>
        </w:rPr>
        <w:t>. Dadurch verbessert sich</w:t>
      </w:r>
      <w:r>
        <w:rPr>
          <w:rFonts w:ascii="Arial" w:eastAsia="Arial" w:hAnsi="Arial" w:cs="Arial"/>
          <w:lang w:val="de-DE"/>
        </w:rPr>
        <w:t xml:space="preserve"> die Effizienz und Genauigkeit von Messungen angefangen bei einfachen Schaltanlagen bis hin zu</w:t>
      </w:r>
      <w:r w:rsidR="00811ED7">
        <w:rPr>
          <w:rFonts w:ascii="Arial" w:eastAsia="Arial" w:hAnsi="Arial" w:cs="Arial"/>
          <w:lang w:val="de-DE"/>
        </w:rPr>
        <w:t xml:space="preserve"> </w:t>
      </w:r>
      <w:r>
        <w:rPr>
          <w:rFonts w:ascii="Arial" w:eastAsia="Arial" w:hAnsi="Arial" w:cs="Arial"/>
          <w:lang w:val="de-DE"/>
        </w:rPr>
        <w:t>kompletten Fabrikhalle</w:t>
      </w:r>
      <w:r w:rsidR="00811ED7">
        <w:rPr>
          <w:rFonts w:ascii="Arial" w:eastAsia="Arial" w:hAnsi="Arial" w:cs="Arial"/>
          <w:lang w:val="de-DE"/>
        </w:rPr>
        <w:t>n, inkl. der</w:t>
      </w:r>
      <w:r>
        <w:rPr>
          <w:rFonts w:ascii="Arial" w:eastAsia="Arial" w:hAnsi="Arial" w:cs="Arial"/>
          <w:lang w:val="de-DE"/>
        </w:rPr>
        <w:t xml:space="preserve"> Sicherheit der Inspektoren.</w:t>
      </w:r>
    </w:p>
    <w:p w:rsidR="000F5334" w:rsidRDefault="00F26F11">
      <w:pPr>
        <w:spacing w:before="240" w:after="240" w:line="100" w:lineRule="atLeast"/>
        <w:rPr>
          <w:rFonts w:ascii="Arial" w:eastAsia="Arial" w:hAnsi="Arial" w:cs="Arial"/>
          <w:lang w:val="de-DE"/>
        </w:rPr>
      </w:pPr>
      <w:r>
        <w:rPr>
          <w:rFonts w:ascii="Arial" w:eastAsia="Arial" w:hAnsi="Arial" w:cs="Arial"/>
          <w:lang w:val="de-DE"/>
        </w:rPr>
        <w:t xml:space="preserve">Die </w:t>
      </w:r>
      <w:r w:rsidR="00E4000B">
        <w:rPr>
          <w:rFonts w:ascii="Arial" w:eastAsia="Arial" w:hAnsi="Arial" w:cs="Arial"/>
          <w:lang w:val="de-DE"/>
        </w:rPr>
        <w:t xml:space="preserve">neue Bauform </w:t>
      </w:r>
      <w:r>
        <w:rPr>
          <w:rFonts w:ascii="Arial" w:eastAsia="Arial" w:hAnsi="Arial" w:cs="Arial"/>
          <w:lang w:val="de-DE"/>
        </w:rPr>
        <w:t>ist nur 6 mm länger als d</w:t>
      </w:r>
      <w:r w:rsidR="00E4000B">
        <w:rPr>
          <w:rFonts w:ascii="Arial" w:eastAsia="Arial" w:hAnsi="Arial" w:cs="Arial"/>
          <w:lang w:val="de-DE"/>
        </w:rPr>
        <w:t>ie</w:t>
      </w:r>
      <w:r>
        <w:rPr>
          <w:rFonts w:ascii="Arial" w:eastAsia="Arial" w:hAnsi="Arial" w:cs="Arial"/>
          <w:lang w:val="de-DE"/>
        </w:rPr>
        <w:t xml:space="preserve"> standardmäßige</w:t>
      </w:r>
      <w:r w:rsidR="00E4000B">
        <w:rPr>
          <w:rFonts w:ascii="Arial" w:eastAsia="Arial" w:hAnsi="Arial" w:cs="Arial"/>
          <w:lang w:val="de-DE"/>
        </w:rPr>
        <w:t>n</w:t>
      </w:r>
      <w:r>
        <w:rPr>
          <w:rFonts w:ascii="Arial" w:eastAsia="Arial" w:hAnsi="Arial" w:cs="Arial"/>
          <w:lang w:val="de-DE"/>
        </w:rPr>
        <w:t xml:space="preserve"> Einzelobjektiv</w:t>
      </w:r>
      <w:r w:rsidR="00E4000B">
        <w:rPr>
          <w:rFonts w:ascii="Arial" w:eastAsia="Arial" w:hAnsi="Arial" w:cs="Arial"/>
          <w:lang w:val="de-DE"/>
        </w:rPr>
        <w:t>e</w:t>
      </w:r>
      <w:r>
        <w:rPr>
          <w:rFonts w:ascii="Arial" w:eastAsia="Arial" w:hAnsi="Arial" w:cs="Arial"/>
          <w:lang w:val="de-DE"/>
        </w:rPr>
        <w:t xml:space="preserve">. Das ermöglicht die </w:t>
      </w:r>
      <w:r w:rsidR="00802F8E">
        <w:rPr>
          <w:rFonts w:ascii="Arial" w:eastAsia="Arial" w:hAnsi="Arial" w:cs="Arial"/>
          <w:lang w:val="de-DE"/>
        </w:rPr>
        <w:t>Leistungsfähigkeit</w:t>
      </w:r>
      <w:r>
        <w:rPr>
          <w:rFonts w:ascii="Arial" w:eastAsia="Arial" w:hAnsi="Arial" w:cs="Arial"/>
          <w:lang w:val="de-DE"/>
        </w:rPr>
        <w:t xml:space="preserve"> zweier </w:t>
      </w:r>
      <w:r w:rsidR="00802F8E">
        <w:rPr>
          <w:rFonts w:ascii="Arial" w:eastAsia="Arial" w:hAnsi="Arial" w:cs="Arial"/>
          <w:lang w:val="de-DE"/>
        </w:rPr>
        <w:t>sonst separater</w:t>
      </w:r>
      <w:r>
        <w:rPr>
          <w:rFonts w:ascii="Arial" w:eastAsia="Arial" w:hAnsi="Arial" w:cs="Arial"/>
          <w:lang w:val="de-DE"/>
        </w:rPr>
        <w:t xml:space="preserve"> Objektive </w:t>
      </w:r>
      <w:r w:rsidR="00802F8E">
        <w:rPr>
          <w:rFonts w:ascii="Arial" w:eastAsia="Arial" w:hAnsi="Arial" w:cs="Arial"/>
          <w:lang w:val="de-DE"/>
        </w:rPr>
        <w:t xml:space="preserve">in nur noch einem, </w:t>
      </w:r>
      <w:r>
        <w:rPr>
          <w:rFonts w:ascii="Arial" w:eastAsia="Arial" w:hAnsi="Arial" w:cs="Arial"/>
          <w:lang w:val="de-DE"/>
        </w:rPr>
        <w:t xml:space="preserve">ohne zusätzliches </w:t>
      </w:r>
      <w:r w:rsidRPr="00BC0D2A">
        <w:rPr>
          <w:rFonts w:ascii="Arial" w:eastAsia="Arial" w:hAnsi="Arial" w:cs="Arial"/>
          <w:lang w:val="de-DE"/>
        </w:rPr>
        <w:t>Gewicht</w:t>
      </w:r>
      <w:r w:rsidR="00FF23F5" w:rsidRPr="00BC0D2A">
        <w:rPr>
          <w:rFonts w:ascii="Arial" w:eastAsia="Arial" w:hAnsi="Arial" w:cs="Arial"/>
          <w:lang w:val="de-DE"/>
        </w:rPr>
        <w:t xml:space="preserve"> bei g</w:t>
      </w:r>
      <w:r w:rsidR="00FE5B1C" w:rsidRPr="00BC0D2A">
        <w:rPr>
          <w:rFonts w:ascii="Arial" w:eastAsia="Arial" w:hAnsi="Arial" w:cs="Arial"/>
          <w:lang w:val="de-DE"/>
        </w:rPr>
        <w:t>esteigerte</w:t>
      </w:r>
      <w:r w:rsidR="00FF23F5" w:rsidRPr="00BC0D2A">
        <w:rPr>
          <w:rFonts w:ascii="Arial" w:eastAsia="Arial" w:hAnsi="Arial" w:cs="Arial"/>
          <w:lang w:val="de-DE"/>
        </w:rPr>
        <w:t>r Effizienz und</w:t>
      </w:r>
      <w:r w:rsidR="00FE5B1C">
        <w:rPr>
          <w:rFonts w:ascii="Arial" w:eastAsia="Arial" w:hAnsi="Arial" w:cs="Arial"/>
          <w:lang w:val="de-DE"/>
        </w:rPr>
        <w:t xml:space="preserve"> reduzierten Inspektionszeiten.</w:t>
      </w:r>
      <w:r>
        <w:rPr>
          <w:rFonts w:ascii="Arial" w:eastAsia="Arial" w:hAnsi="Arial" w:cs="Arial"/>
          <w:lang w:val="de-DE"/>
        </w:rPr>
        <w:t xml:space="preserve"> FlexView bietet außerdem die volle radiometrische </w:t>
      </w:r>
      <w:r w:rsidR="00D6340E">
        <w:rPr>
          <w:rFonts w:ascii="Arial" w:eastAsia="Arial" w:hAnsi="Arial" w:cs="Arial"/>
          <w:lang w:val="de-DE"/>
        </w:rPr>
        <w:t xml:space="preserve">Messgenauigkeit und </w:t>
      </w:r>
      <w:r>
        <w:rPr>
          <w:rFonts w:ascii="Arial" w:eastAsia="Arial" w:hAnsi="Arial" w:cs="Arial"/>
          <w:lang w:val="de-DE"/>
        </w:rPr>
        <w:t>Bildqualität, was bedeutet, dass die Temperatur jedes einzelnen Pixels gemessen und aufgezeichnet w</w:t>
      </w:r>
      <w:r w:rsidR="00D6340E">
        <w:rPr>
          <w:rFonts w:ascii="Arial" w:eastAsia="Arial" w:hAnsi="Arial" w:cs="Arial"/>
          <w:lang w:val="de-DE"/>
        </w:rPr>
        <w:t>erden kann</w:t>
      </w:r>
      <w:r>
        <w:rPr>
          <w:rFonts w:ascii="Arial" w:eastAsia="Arial" w:hAnsi="Arial" w:cs="Arial"/>
          <w:lang w:val="de-DE"/>
        </w:rPr>
        <w:t xml:space="preserve">. Das erleichtert die Entscheidungsfindung </w:t>
      </w:r>
      <w:r w:rsidR="00D6340E">
        <w:rPr>
          <w:rFonts w:ascii="Arial" w:eastAsia="Arial" w:hAnsi="Arial" w:cs="Arial"/>
          <w:lang w:val="de-DE"/>
        </w:rPr>
        <w:t xml:space="preserve">und das Arbeiten mit der Wärmebildkamera </w:t>
      </w:r>
      <w:r>
        <w:rPr>
          <w:rFonts w:ascii="Arial" w:eastAsia="Arial" w:hAnsi="Arial" w:cs="Arial"/>
          <w:lang w:val="de-DE"/>
        </w:rPr>
        <w:t>deutlich.</w:t>
      </w:r>
    </w:p>
    <w:p w:rsidR="000F5334" w:rsidRDefault="00F26F11">
      <w:pPr>
        <w:spacing w:before="240" w:after="240" w:line="100" w:lineRule="atLeast"/>
        <w:rPr>
          <w:rFonts w:ascii="Arial" w:eastAsia="Arial" w:hAnsi="Arial" w:cs="Arial"/>
          <w:lang w:val="de-DE"/>
        </w:rPr>
      </w:pPr>
      <w:r>
        <w:rPr>
          <w:rFonts w:ascii="Arial" w:eastAsia="Arial" w:hAnsi="Arial" w:cs="Arial"/>
          <w:lang w:val="de-DE"/>
        </w:rPr>
        <w:t>"Mit zwei Objektiven in einem können Thermografen ihre Inspektionsergebnisse verbessern und gleichzeitig die eigene Sicherheit erhöhen, Inspektionszeiten verkürzen und das Risiko von Objektiv- oder Kameraschäden beim Objektivwechsel ausschließen", so Rob Milner, Director Global Business Development bei Teledyne FLIR. "D</w:t>
      </w:r>
      <w:r w:rsidR="00D50425">
        <w:rPr>
          <w:rFonts w:ascii="Arial" w:eastAsia="Arial" w:hAnsi="Arial" w:cs="Arial"/>
          <w:lang w:val="de-DE"/>
        </w:rPr>
        <w:t>ie</w:t>
      </w:r>
      <w:r>
        <w:rPr>
          <w:rFonts w:ascii="Arial" w:eastAsia="Arial" w:hAnsi="Arial" w:cs="Arial"/>
          <w:lang w:val="de-DE"/>
        </w:rPr>
        <w:t xml:space="preserve"> breitere 24-Grad-Sichtfeld-</w:t>
      </w:r>
      <w:r w:rsidR="00D50425">
        <w:rPr>
          <w:rFonts w:ascii="Arial" w:eastAsia="Arial" w:hAnsi="Arial" w:cs="Arial"/>
          <w:lang w:val="de-DE"/>
        </w:rPr>
        <w:t>Funktion</w:t>
      </w:r>
      <w:r>
        <w:rPr>
          <w:rFonts w:ascii="Arial" w:eastAsia="Arial" w:hAnsi="Arial" w:cs="Arial"/>
          <w:lang w:val="de-DE"/>
        </w:rPr>
        <w:t xml:space="preserve"> des FlexView </w:t>
      </w:r>
      <w:r w:rsidR="00D50425">
        <w:rPr>
          <w:rFonts w:ascii="Arial" w:eastAsia="Arial" w:hAnsi="Arial" w:cs="Arial"/>
          <w:lang w:val="de-DE"/>
        </w:rPr>
        <w:t xml:space="preserve">Objektivs </w:t>
      </w:r>
      <w:r>
        <w:rPr>
          <w:rFonts w:ascii="Arial" w:eastAsia="Arial" w:hAnsi="Arial" w:cs="Arial"/>
          <w:lang w:val="de-DE"/>
        </w:rPr>
        <w:t>ermöglicht dabei einen Weitbereichsscann zur Erkennung potenzieller Anomalien, während d</w:t>
      </w:r>
      <w:r w:rsidR="00D50425">
        <w:rPr>
          <w:rFonts w:ascii="Arial" w:eastAsia="Arial" w:hAnsi="Arial" w:cs="Arial"/>
          <w:lang w:val="de-DE"/>
        </w:rPr>
        <w:t>ie</w:t>
      </w:r>
      <w:r>
        <w:rPr>
          <w:rFonts w:ascii="Arial" w:eastAsia="Arial" w:hAnsi="Arial" w:cs="Arial"/>
          <w:lang w:val="de-DE"/>
        </w:rPr>
        <w:t xml:space="preserve"> schmalere 14-Grad-Sichtfeld-</w:t>
      </w:r>
      <w:r w:rsidR="00D50425">
        <w:rPr>
          <w:rFonts w:ascii="Arial" w:eastAsia="Arial" w:hAnsi="Arial" w:cs="Arial"/>
          <w:lang w:val="de-DE"/>
        </w:rPr>
        <w:t>Funktion</w:t>
      </w:r>
      <w:r>
        <w:rPr>
          <w:rFonts w:ascii="Arial" w:eastAsia="Arial" w:hAnsi="Arial" w:cs="Arial"/>
          <w:lang w:val="de-DE"/>
        </w:rPr>
        <w:t xml:space="preserve"> dank des größeren optischen Zooms mit 2,8-mal so vielen Pixeln vom Zielobjekt für </w:t>
      </w:r>
      <w:r w:rsidR="00D50425">
        <w:rPr>
          <w:rFonts w:ascii="Arial" w:eastAsia="Arial" w:hAnsi="Arial" w:cs="Arial"/>
          <w:lang w:val="de-DE"/>
        </w:rPr>
        <w:t>eine höhere</w:t>
      </w:r>
      <w:r>
        <w:rPr>
          <w:rFonts w:ascii="Arial" w:eastAsia="Arial" w:hAnsi="Arial" w:cs="Arial"/>
          <w:lang w:val="de-DE"/>
        </w:rPr>
        <w:t xml:space="preserve"> Auflösung sorgt. Mehr Pixel vom Zielobjekt bedeuten höhere Genauigkeit. Die Umschaltung wird bei den fest installierten Kameras der Axxx-Serie über die Software gesteuert, bei den tragbaren Kameras der Txxx-Serie genügt ein einfacher Tastendruck."</w:t>
      </w:r>
    </w:p>
    <w:p w:rsidR="000F5334" w:rsidRDefault="00F26F11">
      <w:pPr>
        <w:spacing w:before="240" w:after="240" w:line="100" w:lineRule="atLeast"/>
        <w:rPr>
          <w:rFonts w:ascii="Arial" w:eastAsia="Arial" w:hAnsi="Arial" w:cs="Arial"/>
          <w:lang w:val="de-DE"/>
        </w:rPr>
      </w:pPr>
      <w:r>
        <w:rPr>
          <w:rFonts w:ascii="Arial" w:eastAsia="Arial" w:hAnsi="Arial" w:cs="Arial"/>
          <w:lang w:val="de-DE"/>
        </w:rPr>
        <w:t xml:space="preserve">Das FlexView DFOV-Objektiv kann auch das </w:t>
      </w:r>
      <w:r w:rsidR="00CC3228">
        <w:rPr>
          <w:rFonts w:ascii="Arial" w:eastAsia="Arial" w:hAnsi="Arial" w:cs="Arial"/>
          <w:lang w:val="de-DE"/>
        </w:rPr>
        <w:t xml:space="preserve">potenzielle </w:t>
      </w:r>
      <w:r>
        <w:rPr>
          <w:rFonts w:ascii="Arial" w:eastAsia="Arial" w:hAnsi="Arial" w:cs="Arial"/>
          <w:lang w:val="de-DE"/>
        </w:rPr>
        <w:t xml:space="preserve">Risiko im Einsatz minimieren, denn weniger Objektivwechsel bedeuten, dass keine empfindlichen Kamerateile </w:t>
      </w:r>
      <w:r w:rsidR="00CC3228">
        <w:rPr>
          <w:rFonts w:ascii="Arial" w:eastAsia="Arial" w:hAnsi="Arial" w:cs="Arial"/>
          <w:lang w:val="de-DE"/>
        </w:rPr>
        <w:t xml:space="preserve">aus Versehen </w:t>
      </w:r>
      <w:r>
        <w:rPr>
          <w:rFonts w:ascii="Arial" w:eastAsia="Arial" w:hAnsi="Arial" w:cs="Arial"/>
          <w:lang w:val="de-DE"/>
        </w:rPr>
        <w:t>beschädigt werden</w:t>
      </w:r>
      <w:r w:rsidR="00CC3228">
        <w:rPr>
          <w:rFonts w:ascii="Arial" w:eastAsia="Arial" w:hAnsi="Arial" w:cs="Arial"/>
          <w:lang w:val="de-DE"/>
        </w:rPr>
        <w:t xml:space="preserve"> können</w:t>
      </w:r>
      <w:r>
        <w:rPr>
          <w:rFonts w:ascii="Arial" w:eastAsia="Arial" w:hAnsi="Arial" w:cs="Arial"/>
          <w:lang w:val="de-DE"/>
        </w:rPr>
        <w:t xml:space="preserve">, während sich der Anwender auf die eigentliche Aufgabe konzentrieren kann. Durch die Möglichkeit, mehr radiometrische Pixel vom Zielobjekt zu "sehen" als bei einem System mit nur einem Objektiv, kann der Bediener </w:t>
      </w:r>
      <w:r w:rsidR="00E07146">
        <w:rPr>
          <w:rFonts w:ascii="Arial" w:eastAsia="Arial" w:hAnsi="Arial" w:cs="Arial"/>
          <w:lang w:val="de-DE"/>
        </w:rPr>
        <w:t>darüber hinaus</w:t>
      </w:r>
      <w:r>
        <w:rPr>
          <w:rFonts w:ascii="Arial" w:eastAsia="Arial" w:hAnsi="Arial" w:cs="Arial"/>
          <w:lang w:val="de-DE"/>
        </w:rPr>
        <w:t xml:space="preserve"> den Abstand zwischen sich und potenziell gefährlichem Equipment vergrößern. Auf diese Weise wird z. B. die Gefahr überspringender Lichtbögen bei hoher Spannung genauso vermieden wie die Nähe zu gefährliche</w:t>
      </w:r>
      <w:r w:rsidR="00CC3228">
        <w:rPr>
          <w:rFonts w:ascii="Arial" w:eastAsia="Arial" w:hAnsi="Arial" w:cs="Arial"/>
          <w:lang w:val="de-DE"/>
        </w:rPr>
        <w:t xml:space="preserve">n </w:t>
      </w:r>
      <w:r w:rsidR="004A3BC7">
        <w:rPr>
          <w:rFonts w:ascii="Arial" w:eastAsia="Arial" w:hAnsi="Arial" w:cs="Arial"/>
          <w:lang w:val="de-DE"/>
        </w:rPr>
        <w:t>o</w:t>
      </w:r>
      <w:r w:rsidR="00CC3228">
        <w:rPr>
          <w:rFonts w:ascii="Arial" w:eastAsia="Arial" w:hAnsi="Arial" w:cs="Arial"/>
          <w:lang w:val="de-DE"/>
        </w:rPr>
        <w:t xml:space="preserve">der </w:t>
      </w:r>
      <w:r>
        <w:rPr>
          <w:rFonts w:ascii="Arial" w:eastAsia="Arial" w:hAnsi="Arial" w:cs="Arial"/>
          <w:lang w:val="de-DE"/>
        </w:rPr>
        <w:t xml:space="preserve">defekten </w:t>
      </w:r>
      <w:r w:rsidR="00CC3228">
        <w:rPr>
          <w:rFonts w:ascii="Arial" w:eastAsia="Arial" w:hAnsi="Arial" w:cs="Arial"/>
          <w:lang w:val="de-DE"/>
        </w:rPr>
        <w:t>Messobjekten</w:t>
      </w:r>
      <w:r>
        <w:rPr>
          <w:rFonts w:ascii="Arial" w:eastAsia="Arial" w:hAnsi="Arial" w:cs="Arial"/>
          <w:lang w:val="de-DE"/>
        </w:rPr>
        <w:t>, ohne dabei die Genauigkeit der Messungen zu beeinträchtigen und potenzielle Probleme zu übersehen.</w:t>
      </w:r>
    </w:p>
    <w:p w:rsidR="000F5334" w:rsidRDefault="00F26F11">
      <w:pPr>
        <w:spacing w:before="240" w:after="240" w:line="100" w:lineRule="atLeast"/>
        <w:rPr>
          <w:rFonts w:ascii="Arial" w:hAnsi="Arial" w:cs="Arial"/>
          <w:b/>
          <w:bCs/>
          <w:lang w:val="de-DE"/>
        </w:rPr>
      </w:pPr>
      <w:r>
        <w:rPr>
          <w:rFonts w:ascii="Arial" w:eastAsia="Arial" w:hAnsi="Arial" w:cs="Arial"/>
          <w:lang w:val="de-DE"/>
        </w:rPr>
        <w:t xml:space="preserve">Das Teledyne FLIR FlexView-Objektiv ist ab sofort weltweit erhältlich. Weitere Informationen, einschließlich der kompatiblen Wärmebildkameramodelle, finden Sie unter </w:t>
      </w:r>
      <w:hyperlink r:id="rId7" w:history="1">
        <w:r>
          <w:rPr>
            <w:rStyle w:val="Hyperlink"/>
            <w:rFonts w:ascii="Arial" w:eastAsia="Arial" w:hAnsi="Arial" w:cs="Arial"/>
            <w:lang w:val="de-DE"/>
          </w:rPr>
          <w:t>https://www.flir.com/FlexView</w:t>
        </w:r>
      </w:hyperlink>
      <w:r>
        <w:rPr>
          <w:rFonts w:ascii="Arial" w:eastAsia="Arial" w:hAnsi="Arial" w:cs="Arial"/>
          <w:lang w:val="de-DE"/>
        </w:rPr>
        <w:t>.</w:t>
      </w:r>
    </w:p>
    <w:p w:rsidR="000F5334" w:rsidRDefault="00F26F11">
      <w:pPr>
        <w:rPr>
          <w:rFonts w:ascii="Arial" w:hAnsi="Arial" w:cs="Arial"/>
          <w:lang w:val="de-DE"/>
        </w:rPr>
      </w:pPr>
      <w:r>
        <w:rPr>
          <w:rFonts w:ascii="Arial" w:hAnsi="Arial" w:cs="Arial"/>
          <w:b/>
          <w:bCs/>
          <w:lang w:val="de-DE"/>
        </w:rPr>
        <w:t>Über Teledyne FLIR</w:t>
      </w:r>
    </w:p>
    <w:p w:rsidR="00F26F11" w:rsidRPr="00E07146" w:rsidRDefault="00F26F11">
      <w:pPr>
        <w:rPr>
          <w:lang w:val="de-DE"/>
        </w:rPr>
      </w:pPr>
      <w:r>
        <w:rPr>
          <w:rFonts w:ascii="Arial" w:hAnsi="Arial" w:cs="Arial"/>
          <w:lang w:val="de-DE"/>
        </w:rPr>
        <w:t xml:space="preserve">Teledyne FLIR, ein Unternehmen von Teledyne Technologies, ist ein weltweit führender Anbieter von intelligenten Sensorlösungen für Verteidigungs- und Industrieanwendungen mit etwa 4.000 Mitarbeitern weltweit. Das 1978 gegründete Unternehmen entwickelt fortschrittliche Technologien und hilft Fachleuten dabei, bessere und schnellere Entscheidungen zu treffen, die Leben und Lebensgrundlagen retten. Weitere Informationen finden Sie unter </w:t>
      </w:r>
      <w:hyperlink r:id="rId8" w:history="1">
        <w:r>
          <w:rPr>
            <w:rStyle w:val="Hyperlink"/>
            <w:rFonts w:ascii="Arial" w:hAnsi="Arial" w:cs="Arial"/>
            <w:lang w:val="de-DE"/>
          </w:rPr>
          <w:t>www.teledyneflir.com</w:t>
        </w:r>
      </w:hyperlink>
      <w:r>
        <w:rPr>
          <w:rFonts w:ascii="Arial" w:hAnsi="Arial" w:cs="Arial"/>
          <w:lang w:val="de-DE"/>
        </w:rPr>
        <w:t xml:space="preserve"> oder folgen Sie @flir.</w:t>
      </w:r>
    </w:p>
    <w:sectPr w:rsidR="00F26F11" w:rsidRPr="00E07146" w:rsidSect="00E07146">
      <w:headerReference w:type="default" r:id="rId9"/>
      <w:footerReference w:type="default" r:id="rId10"/>
      <w:pgSz w:w="11906" w:h="16838"/>
      <w:pgMar w:top="1080" w:right="1440" w:bottom="1440" w:left="1440" w:header="720"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BEE" w:rsidRDefault="00867BEE" w:rsidP="002A49FE">
      <w:pPr>
        <w:spacing w:after="0" w:line="240" w:lineRule="auto"/>
      </w:pPr>
      <w:r>
        <w:separator/>
      </w:r>
    </w:p>
  </w:endnote>
  <w:endnote w:type="continuationSeparator" w:id="0">
    <w:p w:rsidR="00867BEE" w:rsidRDefault="00867BEE" w:rsidP="002A49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9FE" w:rsidRDefault="002A49FE" w:rsidP="002A49FE">
    <w:pPr>
      <w:pStyle w:val="Fuzeile"/>
      <w:rPr>
        <w:color w:val="000000"/>
        <w:sz w:val="17"/>
      </w:rPr>
    </w:pPr>
    <w:bookmarkStart w:id="1" w:name="TITUSnonUS1FooterPrimary"/>
  </w:p>
  <w:p w:rsidR="002A49FE" w:rsidRDefault="002A49FE" w:rsidP="002A49FE">
    <w:pPr>
      <w:pStyle w:val="Fuzeile"/>
    </w:pPr>
    <w:r w:rsidRPr="002A49FE">
      <w:rPr>
        <w:color w:val="000000"/>
        <w:sz w:val="17"/>
      </w:rPr>
      <w:t xml:space="preserve">  </w:t>
    </w:r>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BEE" w:rsidRDefault="00867BEE" w:rsidP="002A49FE">
      <w:pPr>
        <w:spacing w:after="0" w:line="240" w:lineRule="auto"/>
      </w:pPr>
      <w:r>
        <w:separator/>
      </w:r>
    </w:p>
  </w:footnote>
  <w:footnote w:type="continuationSeparator" w:id="0">
    <w:p w:rsidR="00867BEE" w:rsidRDefault="00867BEE" w:rsidP="002A49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9FE" w:rsidRDefault="002A49FE" w:rsidP="002A49FE">
    <w:pPr>
      <w:pStyle w:val="Kopfzeile"/>
    </w:pPr>
    <w:bookmarkStart w:id="0" w:name="TITUSnonUS1HeaderPrimary"/>
    <w:r w:rsidRPr="002A49FE">
      <w:rPr>
        <w:color w:val="000000"/>
        <w:sz w:val="17"/>
      </w:rPr>
      <w:t xml:space="preserve">  </w:t>
    </w:r>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E07146"/>
    <w:rsid w:val="000F5334"/>
    <w:rsid w:val="002A49FE"/>
    <w:rsid w:val="004A3BC7"/>
    <w:rsid w:val="0062725E"/>
    <w:rsid w:val="00703219"/>
    <w:rsid w:val="00802F8E"/>
    <w:rsid w:val="00811ED7"/>
    <w:rsid w:val="00867BEE"/>
    <w:rsid w:val="00AC10DF"/>
    <w:rsid w:val="00BC0D2A"/>
    <w:rsid w:val="00CC3228"/>
    <w:rsid w:val="00D50425"/>
    <w:rsid w:val="00D6340E"/>
    <w:rsid w:val="00E07146"/>
    <w:rsid w:val="00E4000B"/>
    <w:rsid w:val="00E56241"/>
    <w:rsid w:val="00F26F11"/>
    <w:rsid w:val="00F309CB"/>
    <w:rsid w:val="00FE5B1C"/>
    <w:rsid w:val="00FF23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03219"/>
    <w:pPr>
      <w:suppressAutoHyphens/>
      <w:spacing w:after="160" w:line="256" w:lineRule="auto"/>
    </w:pPr>
    <w:rPr>
      <w:rFonts w:ascii="Calibri" w:eastAsia="Arial Unicode MS" w:hAnsi="Calibri" w:cs="Calibri"/>
      <w:sz w:val="22"/>
      <w:szCs w:val="22"/>
      <w:lang w:val="en-GB" w:eastAsia="ar-SA"/>
    </w:rPr>
  </w:style>
  <w:style w:type="paragraph" w:styleId="berschrift1">
    <w:name w:val="heading 1"/>
    <w:basedOn w:val="Standard"/>
    <w:next w:val="Textkrper"/>
    <w:qFormat/>
    <w:rsid w:val="00703219"/>
    <w:pPr>
      <w:numPr>
        <w:numId w:val="1"/>
      </w:numPr>
      <w:spacing w:before="100" w:after="100" w:line="100" w:lineRule="atLeast"/>
      <w:outlineLvl w:val="0"/>
    </w:pPr>
    <w:rPr>
      <w:rFonts w:ascii="Times New Roman" w:eastAsia="Times New Roman" w:hAnsi="Times New Roman" w:cs="Times New Roman"/>
      <w:b/>
      <w:bCs/>
      <w:kern w:val="1"/>
      <w:sz w:val="48"/>
      <w:szCs w:val="48"/>
    </w:rPr>
  </w:style>
  <w:style w:type="paragraph" w:styleId="berschrift3">
    <w:name w:val="heading 3"/>
    <w:basedOn w:val="Standard"/>
    <w:next w:val="Textkrper"/>
    <w:qFormat/>
    <w:rsid w:val="00703219"/>
    <w:pPr>
      <w:numPr>
        <w:ilvl w:val="2"/>
        <w:numId w:val="1"/>
      </w:numPr>
      <w:spacing w:before="100" w:after="100" w:line="100" w:lineRule="atLeast"/>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1">
    <w:name w:val="Default Paragraph Font1"/>
    <w:rsid w:val="00703219"/>
  </w:style>
  <w:style w:type="character" w:customStyle="1" w:styleId="berschrift1Zchn">
    <w:name w:val="Überschrift 1 Zchn"/>
    <w:basedOn w:val="DefaultParagraphFont1"/>
    <w:rsid w:val="00703219"/>
    <w:rPr>
      <w:rFonts w:ascii="Times New Roman" w:eastAsia="Times New Roman" w:hAnsi="Times New Roman" w:cs="Times New Roman"/>
      <w:b/>
      <w:bCs/>
      <w:kern w:val="1"/>
      <w:sz w:val="48"/>
      <w:szCs w:val="48"/>
    </w:rPr>
  </w:style>
  <w:style w:type="character" w:customStyle="1" w:styleId="berschrift3Zchn">
    <w:name w:val="Überschrift 3 Zchn"/>
    <w:basedOn w:val="DefaultParagraphFont1"/>
    <w:rsid w:val="00703219"/>
    <w:rPr>
      <w:rFonts w:ascii="Times New Roman" w:eastAsia="Times New Roman" w:hAnsi="Times New Roman" w:cs="Times New Roman"/>
      <w:b/>
      <w:bCs/>
      <w:sz w:val="27"/>
      <w:szCs w:val="27"/>
    </w:rPr>
  </w:style>
  <w:style w:type="character" w:styleId="Hervorhebung">
    <w:name w:val="Emphasis"/>
    <w:basedOn w:val="DefaultParagraphFont1"/>
    <w:qFormat/>
    <w:rsid w:val="00703219"/>
    <w:rPr>
      <w:i/>
      <w:iCs/>
    </w:rPr>
  </w:style>
  <w:style w:type="character" w:styleId="Fett">
    <w:name w:val="Strong"/>
    <w:basedOn w:val="DefaultParagraphFont1"/>
    <w:qFormat/>
    <w:rsid w:val="00703219"/>
    <w:rPr>
      <w:b/>
      <w:bCs/>
    </w:rPr>
  </w:style>
  <w:style w:type="character" w:styleId="Hyperlink">
    <w:name w:val="Hyperlink"/>
    <w:basedOn w:val="DefaultParagraphFont1"/>
    <w:rsid w:val="00703219"/>
    <w:rPr>
      <w:color w:val="0000FF"/>
      <w:u w:val="single"/>
    </w:rPr>
  </w:style>
  <w:style w:type="character" w:customStyle="1" w:styleId="CommentReference1">
    <w:name w:val="Comment Reference1"/>
    <w:basedOn w:val="DefaultParagraphFont1"/>
    <w:rsid w:val="00703219"/>
    <w:rPr>
      <w:sz w:val="16"/>
      <w:szCs w:val="16"/>
    </w:rPr>
  </w:style>
  <w:style w:type="character" w:customStyle="1" w:styleId="KommentartextZchn">
    <w:name w:val="Kommentartext Zchn"/>
    <w:basedOn w:val="DefaultParagraphFont1"/>
    <w:rsid w:val="00703219"/>
    <w:rPr>
      <w:sz w:val="20"/>
      <w:szCs w:val="20"/>
    </w:rPr>
  </w:style>
  <w:style w:type="character" w:customStyle="1" w:styleId="KommentarthemaZchn">
    <w:name w:val="Kommentarthema Zchn"/>
    <w:basedOn w:val="KommentartextZchn"/>
    <w:rsid w:val="00703219"/>
    <w:rPr>
      <w:b/>
      <w:bCs/>
      <w:sz w:val="20"/>
      <w:szCs w:val="20"/>
    </w:rPr>
  </w:style>
  <w:style w:type="character" w:customStyle="1" w:styleId="SprechblasentextZchn">
    <w:name w:val="Sprechblasentext Zchn"/>
    <w:basedOn w:val="DefaultParagraphFont1"/>
    <w:rsid w:val="00703219"/>
    <w:rPr>
      <w:rFonts w:ascii="Segoe UI" w:hAnsi="Segoe UI" w:cs="Segoe UI"/>
      <w:sz w:val="18"/>
      <w:szCs w:val="18"/>
    </w:rPr>
  </w:style>
  <w:style w:type="paragraph" w:customStyle="1" w:styleId="berschrift">
    <w:name w:val="Überschrift"/>
    <w:basedOn w:val="Standard"/>
    <w:next w:val="Textkrper"/>
    <w:rsid w:val="00703219"/>
    <w:pPr>
      <w:keepNext/>
      <w:spacing w:before="240" w:after="120"/>
    </w:pPr>
    <w:rPr>
      <w:rFonts w:ascii="Arial" w:hAnsi="Arial" w:cs="Arial Unicode MS"/>
      <w:sz w:val="28"/>
      <w:szCs w:val="28"/>
    </w:rPr>
  </w:style>
  <w:style w:type="paragraph" w:styleId="Textkrper">
    <w:name w:val="Body Text"/>
    <w:basedOn w:val="Standard"/>
    <w:rsid w:val="00703219"/>
    <w:pPr>
      <w:spacing w:after="120"/>
    </w:pPr>
  </w:style>
  <w:style w:type="paragraph" w:styleId="Liste">
    <w:name w:val="List"/>
    <w:basedOn w:val="Textkrper"/>
    <w:rsid w:val="00703219"/>
  </w:style>
  <w:style w:type="paragraph" w:customStyle="1" w:styleId="Beschriftung1">
    <w:name w:val="Beschriftung1"/>
    <w:basedOn w:val="Standard"/>
    <w:rsid w:val="00703219"/>
    <w:pPr>
      <w:suppressLineNumbers/>
      <w:spacing w:before="120" w:after="120"/>
    </w:pPr>
    <w:rPr>
      <w:i/>
      <w:iCs/>
      <w:sz w:val="24"/>
      <w:szCs w:val="24"/>
    </w:rPr>
  </w:style>
  <w:style w:type="paragraph" w:customStyle="1" w:styleId="Verzeichnis">
    <w:name w:val="Verzeichnis"/>
    <w:basedOn w:val="Standard"/>
    <w:rsid w:val="00703219"/>
    <w:pPr>
      <w:suppressLineNumbers/>
    </w:pPr>
  </w:style>
  <w:style w:type="paragraph" w:customStyle="1" w:styleId="NormalWeb1">
    <w:name w:val="Normal (Web)1"/>
    <w:basedOn w:val="Standard"/>
    <w:rsid w:val="00703219"/>
    <w:pPr>
      <w:spacing w:before="100" w:after="100" w:line="100" w:lineRule="atLeast"/>
    </w:pPr>
    <w:rPr>
      <w:rFonts w:ascii="Times New Roman" w:eastAsia="Times New Roman" w:hAnsi="Times New Roman" w:cs="Times New Roman"/>
      <w:sz w:val="24"/>
      <w:szCs w:val="24"/>
    </w:rPr>
  </w:style>
  <w:style w:type="paragraph" w:customStyle="1" w:styleId="CommentText1">
    <w:name w:val="Comment Text1"/>
    <w:basedOn w:val="Standard"/>
    <w:rsid w:val="00703219"/>
    <w:pPr>
      <w:spacing w:line="100" w:lineRule="atLeast"/>
    </w:pPr>
    <w:rPr>
      <w:sz w:val="20"/>
      <w:szCs w:val="20"/>
    </w:rPr>
  </w:style>
  <w:style w:type="paragraph" w:customStyle="1" w:styleId="CommentSubject1">
    <w:name w:val="Comment Subject1"/>
    <w:basedOn w:val="CommentText1"/>
    <w:rsid w:val="00703219"/>
    <w:rPr>
      <w:b/>
      <w:bCs/>
    </w:rPr>
  </w:style>
  <w:style w:type="paragraph" w:customStyle="1" w:styleId="BalloonText1">
    <w:name w:val="Balloon Text1"/>
    <w:basedOn w:val="Standard"/>
    <w:rsid w:val="00703219"/>
    <w:pPr>
      <w:spacing w:after="0" w:line="100" w:lineRule="atLeast"/>
    </w:pPr>
    <w:rPr>
      <w:rFonts w:ascii="Segoe UI" w:hAnsi="Segoe UI" w:cs="Segoe UI"/>
      <w:sz w:val="18"/>
      <w:szCs w:val="18"/>
    </w:rPr>
  </w:style>
  <w:style w:type="paragraph" w:styleId="Kopfzeile">
    <w:name w:val="header"/>
    <w:basedOn w:val="Standard"/>
    <w:link w:val="KopfzeileZchn"/>
    <w:uiPriority w:val="99"/>
    <w:unhideWhenUsed/>
    <w:rsid w:val="002A49F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2A49FE"/>
    <w:rPr>
      <w:rFonts w:ascii="Calibri" w:eastAsia="Arial Unicode MS" w:hAnsi="Calibri" w:cs="Calibri"/>
      <w:sz w:val="22"/>
      <w:szCs w:val="22"/>
      <w:lang w:val="en-GB" w:eastAsia="ar-SA"/>
    </w:rPr>
  </w:style>
  <w:style w:type="paragraph" w:styleId="Fuzeile">
    <w:name w:val="footer"/>
    <w:basedOn w:val="Standard"/>
    <w:link w:val="FuzeileZchn"/>
    <w:uiPriority w:val="99"/>
    <w:unhideWhenUsed/>
    <w:rsid w:val="002A49F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2A49FE"/>
    <w:rPr>
      <w:rFonts w:ascii="Calibri" w:eastAsia="Arial Unicode MS" w:hAnsi="Calibri" w:cs="Calibri"/>
      <w:sz w:val="22"/>
      <w:szCs w:val="22"/>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edyneflir.com/" TargetMode="External"/><Relationship Id="rId3" Type="http://schemas.openxmlformats.org/officeDocument/2006/relationships/settings" Target="settings.xml"/><Relationship Id="rId7" Type="http://schemas.openxmlformats.org/officeDocument/2006/relationships/hyperlink" Target="https://www.flir.com/FlexVie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3054</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PC-Ware</Company>
  <LinksUpToDate>false</LinksUpToDate>
  <CharactersWithSpaces>3582</CharactersWithSpaces>
  <SharedDoc>false</SharedDoc>
  <HLinks>
    <vt:vector size="12" baseType="variant">
      <vt:variant>
        <vt:i4>5767260</vt:i4>
      </vt:variant>
      <vt:variant>
        <vt:i4>3</vt:i4>
      </vt:variant>
      <vt:variant>
        <vt:i4>0</vt:i4>
      </vt:variant>
      <vt:variant>
        <vt:i4>5</vt:i4>
      </vt:variant>
      <vt:variant>
        <vt:lpwstr>http://www.teledyneflir.com/</vt:lpwstr>
      </vt:variant>
      <vt:variant>
        <vt:lpwstr/>
      </vt:variant>
      <vt:variant>
        <vt:i4>4718684</vt:i4>
      </vt:variant>
      <vt:variant>
        <vt:i4>0</vt:i4>
      </vt:variant>
      <vt:variant>
        <vt:i4>0</vt:i4>
      </vt:variant>
      <vt:variant>
        <vt:i4>5</vt:i4>
      </vt:variant>
      <vt:variant>
        <vt:lpwstr>https://www.flir.com/FlexView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Darrell</dc:creator>
  <cp:keywords/>
  <cp:lastModifiedBy>Akademie</cp:lastModifiedBy>
  <cp:revision>3</cp:revision>
  <cp:lastPrinted>1899-12-31T23:00:00Z</cp:lastPrinted>
  <dcterms:created xsi:type="dcterms:W3CDTF">2022-06-23T10:57:00Z</dcterms:created>
  <dcterms:modified xsi:type="dcterms:W3CDTF">2022-06-23T10:57:00Z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TitusGUID">
    <vt:lpwstr>15827451-1690-4eef-9f59-2763eca5540a</vt:lpwstr>
  </property>
  <property fmtid="{D5CDD505-2E9C-101B-9397-08002B2CF9AE}" pid="9" name="ECIData">
    <vt:lpwstr>NO</vt:lpwstr>
  </property>
  <property fmtid="{D5CDD505-2E9C-101B-9397-08002B2CF9AE}" pid="10" name="IncludeFooter">
    <vt:lpwstr>No</vt:lpwstr>
  </property>
</Properties>
</file>