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99069" w14:textId="1D6492DC" w:rsidR="00726D39" w:rsidRDefault="00726D39" w:rsidP="0099632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April 1, 2021 </w:t>
      </w:r>
    </w:p>
    <w:p w14:paraId="3962A9BA" w14:textId="77777777" w:rsidR="00726D39" w:rsidRDefault="00726D39" w:rsidP="0099632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D94E9C" w14:textId="7BA728CC" w:rsidR="00996320" w:rsidRPr="00DB7718" w:rsidRDefault="009C62D3" w:rsidP="0099632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B7718">
        <w:rPr>
          <w:rFonts w:asciiTheme="minorHAnsi" w:hAnsiTheme="minorHAnsi" w:cstheme="minorHAnsi"/>
          <w:b/>
          <w:bCs/>
          <w:sz w:val="28"/>
          <w:szCs w:val="28"/>
        </w:rPr>
        <w:t xml:space="preserve">New FLIR T865 </w:t>
      </w:r>
      <w:r w:rsidR="00AA13CE" w:rsidRPr="00DB7718">
        <w:rPr>
          <w:rFonts w:asciiTheme="minorHAnsi" w:hAnsiTheme="minorHAnsi" w:cstheme="minorHAnsi"/>
          <w:b/>
          <w:bCs/>
          <w:sz w:val="28"/>
          <w:szCs w:val="28"/>
        </w:rPr>
        <w:t xml:space="preserve">Joins T-Series Family with </w:t>
      </w:r>
      <w:r w:rsidRPr="00DB7718">
        <w:rPr>
          <w:rFonts w:asciiTheme="minorHAnsi" w:hAnsiTheme="minorHAnsi" w:cstheme="minorHAnsi"/>
          <w:b/>
          <w:bCs/>
          <w:sz w:val="28"/>
          <w:szCs w:val="28"/>
        </w:rPr>
        <w:t>Improve</w:t>
      </w:r>
      <w:r w:rsidR="00AA13CE" w:rsidRPr="00DB7718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DB7718">
        <w:rPr>
          <w:rFonts w:asciiTheme="minorHAnsi" w:hAnsiTheme="minorHAnsi" w:cstheme="minorHAnsi"/>
          <w:b/>
          <w:bCs/>
          <w:sz w:val="28"/>
          <w:szCs w:val="28"/>
        </w:rPr>
        <w:t xml:space="preserve"> Accuracy for Condition Monitoring and Science Applications</w:t>
      </w:r>
    </w:p>
    <w:p w14:paraId="38513E74" w14:textId="1FD5B625" w:rsidR="00996320" w:rsidRPr="002B0534" w:rsidRDefault="00996320" w:rsidP="00996320">
      <w:pPr>
        <w:rPr>
          <w:rFonts w:asciiTheme="minorHAnsi" w:hAnsiTheme="minorHAnsi" w:cstheme="minorHAnsi"/>
          <w:sz w:val="22"/>
          <w:szCs w:val="22"/>
        </w:rPr>
      </w:pPr>
    </w:p>
    <w:p w14:paraId="6D978AAA" w14:textId="3DAE04D6" w:rsidR="00FF36A7" w:rsidRPr="00FF36A7" w:rsidRDefault="00996320" w:rsidP="00FF36A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05DA8">
        <w:rPr>
          <w:rFonts w:asciiTheme="minorHAnsi" w:hAnsiTheme="minorHAnsi" w:cstheme="minorHAnsi"/>
          <w:sz w:val="22"/>
          <w:szCs w:val="22"/>
        </w:rPr>
        <w:t xml:space="preserve">FLIR Systems today announced the </w:t>
      </w:r>
      <w:r w:rsidR="008B5628" w:rsidRPr="00605DA8">
        <w:rPr>
          <w:rFonts w:asciiTheme="minorHAnsi" w:hAnsiTheme="minorHAnsi" w:cstheme="minorHAnsi"/>
          <w:sz w:val="22"/>
          <w:szCs w:val="22"/>
        </w:rPr>
        <w:t>latest</w:t>
      </w:r>
      <w:r w:rsidRPr="00605DA8">
        <w:rPr>
          <w:rFonts w:asciiTheme="minorHAnsi" w:hAnsiTheme="minorHAnsi" w:cstheme="minorHAnsi"/>
          <w:sz w:val="22"/>
          <w:szCs w:val="22"/>
        </w:rPr>
        <w:t xml:space="preserve"> T-Series high-performance thermal camera, the </w:t>
      </w:r>
      <w:r w:rsidR="00EA72C1">
        <w:rPr>
          <w:rFonts w:asciiTheme="minorHAnsi" w:hAnsiTheme="minorHAnsi" w:cstheme="minorHAnsi"/>
          <w:sz w:val="22"/>
          <w:szCs w:val="22"/>
        </w:rPr>
        <w:t xml:space="preserve">FLIR </w:t>
      </w:r>
      <w:r w:rsidRPr="00605DA8">
        <w:rPr>
          <w:rFonts w:asciiTheme="minorHAnsi" w:hAnsiTheme="minorHAnsi" w:cstheme="minorHAnsi"/>
          <w:sz w:val="22"/>
          <w:szCs w:val="22"/>
        </w:rPr>
        <w:t xml:space="preserve">T865. Built </w:t>
      </w:r>
      <w:r w:rsidR="002B0534" w:rsidRPr="00605DA8">
        <w:rPr>
          <w:rFonts w:asciiTheme="minorHAnsi" w:hAnsiTheme="minorHAnsi" w:cstheme="minorHAnsi"/>
          <w:sz w:val="22"/>
          <w:szCs w:val="22"/>
        </w:rPr>
        <w:t>for</w:t>
      </w:r>
      <w:r w:rsidR="00726D39">
        <w:rPr>
          <w:rFonts w:asciiTheme="minorHAnsi" w:hAnsiTheme="minorHAnsi" w:cstheme="minorHAnsi"/>
          <w:sz w:val="22"/>
          <w:szCs w:val="22"/>
        </w:rPr>
        <w:t xml:space="preserve"> </w:t>
      </w:r>
      <w:r w:rsidRPr="00605DA8">
        <w:rPr>
          <w:rFonts w:asciiTheme="minorHAnsi" w:hAnsiTheme="minorHAnsi" w:cstheme="minorHAnsi"/>
          <w:sz w:val="22"/>
          <w:szCs w:val="22"/>
        </w:rPr>
        <w:t xml:space="preserve">electrical </w:t>
      </w:r>
      <w:r w:rsidR="00F27C92">
        <w:rPr>
          <w:rFonts w:asciiTheme="minorHAnsi" w:hAnsiTheme="minorHAnsi" w:cstheme="minorHAnsi"/>
          <w:sz w:val="22"/>
          <w:szCs w:val="22"/>
        </w:rPr>
        <w:t xml:space="preserve">condition </w:t>
      </w:r>
      <w:r w:rsidRPr="00605DA8">
        <w:rPr>
          <w:rFonts w:asciiTheme="minorHAnsi" w:hAnsiTheme="minorHAnsi" w:cstheme="minorHAnsi"/>
          <w:sz w:val="22"/>
          <w:szCs w:val="22"/>
        </w:rPr>
        <w:t>and mechanical equipment</w:t>
      </w:r>
      <w:r w:rsidR="00F27C92">
        <w:rPr>
          <w:rFonts w:asciiTheme="minorHAnsi" w:hAnsiTheme="minorHAnsi" w:cstheme="minorHAnsi"/>
          <w:sz w:val="22"/>
          <w:szCs w:val="22"/>
        </w:rPr>
        <w:t xml:space="preserve"> inspection</w:t>
      </w:r>
      <w:r w:rsidR="002B0534" w:rsidRPr="00605DA8">
        <w:rPr>
          <w:rFonts w:asciiTheme="minorHAnsi" w:hAnsiTheme="minorHAnsi" w:cstheme="minorHAnsi"/>
          <w:sz w:val="22"/>
          <w:szCs w:val="22"/>
        </w:rPr>
        <w:t xml:space="preserve">, </w:t>
      </w:r>
      <w:r w:rsidR="00F27C92">
        <w:rPr>
          <w:rFonts w:asciiTheme="minorHAnsi" w:hAnsiTheme="minorHAnsi" w:cstheme="minorHAnsi"/>
          <w:sz w:val="22"/>
          <w:szCs w:val="22"/>
        </w:rPr>
        <w:t>and for use in</w:t>
      </w:r>
      <w:r w:rsidR="002B0534" w:rsidRPr="00605DA8">
        <w:rPr>
          <w:rFonts w:asciiTheme="minorHAnsi" w:hAnsiTheme="minorHAnsi" w:cstheme="minorHAnsi"/>
          <w:sz w:val="22"/>
          <w:szCs w:val="22"/>
        </w:rPr>
        <w:t xml:space="preserve"> research and </w:t>
      </w:r>
      <w:r w:rsidR="008265CA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2B0534" w:rsidRPr="00605DA8">
        <w:rPr>
          <w:rFonts w:asciiTheme="minorHAnsi" w:hAnsiTheme="minorHAnsi" w:cstheme="minorHAnsi"/>
          <w:sz w:val="22"/>
          <w:szCs w:val="22"/>
        </w:rPr>
        <w:t xml:space="preserve">applications, the </w:t>
      </w:r>
      <w:r w:rsidRPr="00605DA8">
        <w:rPr>
          <w:rFonts w:asciiTheme="minorHAnsi" w:hAnsiTheme="minorHAnsi" w:cstheme="minorHAnsi"/>
          <w:sz w:val="22"/>
          <w:szCs w:val="22"/>
        </w:rPr>
        <w:t>T865</w:t>
      </w:r>
      <w:r w:rsidR="005562CC" w:rsidRPr="00605DA8">
        <w:rPr>
          <w:rFonts w:asciiTheme="minorHAnsi" w:hAnsiTheme="minorHAnsi" w:cstheme="minorHAnsi"/>
          <w:sz w:val="22"/>
          <w:szCs w:val="22"/>
        </w:rPr>
        <w:t xml:space="preserve"> provides </w:t>
      </w:r>
      <w:r w:rsidR="00C47CA4">
        <w:rPr>
          <w:rFonts w:asciiTheme="minorHAnsi" w:hAnsiTheme="minorHAnsi" w:cstheme="minorHAnsi"/>
          <w:sz w:val="22"/>
          <w:szCs w:val="22"/>
        </w:rPr>
        <w:t>±</w:t>
      </w:r>
      <w:r w:rsidR="005562CC" w:rsidRPr="00605DA8">
        <w:rPr>
          <w:rFonts w:asciiTheme="minorHAnsi" w:hAnsiTheme="minorHAnsi" w:cstheme="minorHAnsi"/>
          <w:sz w:val="22"/>
          <w:szCs w:val="22"/>
        </w:rPr>
        <w:t>1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5562CC" w:rsidRPr="00605DA8">
        <w:rPr>
          <w:rFonts w:asciiTheme="minorHAnsi" w:hAnsiTheme="minorHAnsi" w:cstheme="minorHAnsi"/>
          <w:sz w:val="22"/>
          <w:szCs w:val="22"/>
        </w:rPr>
        <w:t xml:space="preserve">°C </w:t>
      </w:r>
      <w:r w:rsidR="00E1040B">
        <w:rPr>
          <w:rFonts w:asciiTheme="minorHAnsi" w:hAnsiTheme="minorHAnsi" w:cstheme="minorHAnsi"/>
          <w:sz w:val="22"/>
          <w:szCs w:val="22"/>
        </w:rPr>
        <w:t>(±1.6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E1040B" w:rsidRPr="00605DA8">
        <w:rPr>
          <w:rFonts w:asciiTheme="minorHAnsi" w:hAnsiTheme="minorHAnsi" w:cstheme="minorHAnsi"/>
          <w:sz w:val="22"/>
          <w:szCs w:val="22"/>
        </w:rPr>
        <w:t>°</w:t>
      </w:r>
      <w:r w:rsidR="00E1040B">
        <w:rPr>
          <w:rFonts w:asciiTheme="minorHAnsi" w:hAnsiTheme="minorHAnsi" w:cstheme="minorHAnsi"/>
          <w:sz w:val="22"/>
          <w:szCs w:val="22"/>
        </w:rPr>
        <w:t>F)</w:t>
      </w:r>
      <w:r w:rsidR="00E1040B" w:rsidRPr="00605DA8">
        <w:rPr>
          <w:rFonts w:asciiTheme="minorHAnsi" w:hAnsiTheme="minorHAnsi" w:cstheme="minorHAnsi"/>
          <w:sz w:val="22"/>
          <w:szCs w:val="22"/>
        </w:rPr>
        <w:t xml:space="preserve"> </w:t>
      </w:r>
      <w:r w:rsidR="00F30F61">
        <w:rPr>
          <w:rFonts w:asciiTheme="minorHAnsi" w:hAnsiTheme="minorHAnsi" w:cstheme="minorHAnsi"/>
          <w:sz w:val="22"/>
          <w:szCs w:val="22"/>
        </w:rPr>
        <w:t>or ±</w:t>
      </w:r>
      <w:r w:rsidR="005562CC" w:rsidRPr="00605DA8">
        <w:rPr>
          <w:rFonts w:asciiTheme="minorHAnsi" w:hAnsiTheme="minorHAnsi" w:cstheme="minorHAnsi"/>
          <w:sz w:val="22"/>
          <w:szCs w:val="22"/>
        </w:rPr>
        <w:t>1% temperature measurement accuracy</w:t>
      </w:r>
      <w:r w:rsidR="00EA72C1">
        <w:rPr>
          <w:rFonts w:asciiTheme="minorHAnsi" w:hAnsiTheme="minorHAnsi" w:cstheme="minorHAnsi"/>
          <w:sz w:val="22"/>
          <w:szCs w:val="22"/>
        </w:rPr>
        <w:t xml:space="preserve">, </w:t>
      </w:r>
      <w:r w:rsidR="00F27C92">
        <w:rPr>
          <w:rFonts w:asciiTheme="minorHAnsi" w:hAnsiTheme="minorHAnsi" w:cstheme="minorHAnsi"/>
          <w:sz w:val="22"/>
          <w:szCs w:val="22"/>
        </w:rPr>
        <w:t xml:space="preserve">a </w:t>
      </w:r>
      <w:r w:rsidR="00EA72C1">
        <w:rPr>
          <w:rFonts w:asciiTheme="minorHAnsi" w:hAnsiTheme="minorHAnsi" w:cstheme="minorHAnsi"/>
          <w:sz w:val="22"/>
          <w:szCs w:val="22"/>
        </w:rPr>
        <w:t xml:space="preserve">wider temperature range between </w:t>
      </w:r>
      <w:r w:rsidR="00EA72C1" w:rsidRPr="00605DA8">
        <w:rPr>
          <w:rFonts w:asciiTheme="minorHAnsi" w:hAnsiTheme="minorHAnsi" w:cstheme="minorHAnsi"/>
          <w:sz w:val="22"/>
          <w:szCs w:val="22"/>
        </w:rPr>
        <w:t>–40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C94CB7" w:rsidRPr="00605DA8">
        <w:rPr>
          <w:rFonts w:asciiTheme="minorHAnsi" w:hAnsiTheme="minorHAnsi" w:cstheme="minorHAnsi"/>
          <w:sz w:val="22"/>
          <w:szCs w:val="22"/>
        </w:rPr>
        <w:t>°C</w:t>
      </w:r>
      <w:r w:rsidR="00EA72C1" w:rsidRPr="00605DA8">
        <w:rPr>
          <w:rFonts w:asciiTheme="minorHAnsi" w:hAnsiTheme="minorHAnsi" w:cstheme="minorHAnsi"/>
          <w:sz w:val="22"/>
          <w:szCs w:val="22"/>
        </w:rPr>
        <w:t xml:space="preserve"> to 120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EA72C1" w:rsidRPr="00605DA8">
        <w:rPr>
          <w:rFonts w:asciiTheme="minorHAnsi" w:hAnsiTheme="minorHAnsi" w:cstheme="minorHAnsi"/>
          <w:sz w:val="22"/>
          <w:szCs w:val="22"/>
        </w:rPr>
        <w:t>°C</w:t>
      </w:r>
      <w:r w:rsidR="00E1040B">
        <w:rPr>
          <w:rFonts w:asciiTheme="minorHAnsi" w:hAnsiTheme="minorHAnsi" w:cstheme="minorHAnsi"/>
          <w:sz w:val="22"/>
          <w:szCs w:val="22"/>
        </w:rPr>
        <w:t xml:space="preserve"> (-40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E1040B" w:rsidRPr="00605DA8">
        <w:rPr>
          <w:rFonts w:asciiTheme="minorHAnsi" w:hAnsiTheme="minorHAnsi" w:cstheme="minorHAnsi"/>
          <w:sz w:val="22"/>
          <w:szCs w:val="22"/>
        </w:rPr>
        <w:t>°</w:t>
      </w:r>
      <w:r w:rsidR="00E1040B">
        <w:rPr>
          <w:rFonts w:asciiTheme="minorHAnsi" w:hAnsiTheme="minorHAnsi" w:cstheme="minorHAnsi"/>
          <w:sz w:val="22"/>
          <w:szCs w:val="22"/>
        </w:rPr>
        <w:t>F</w:t>
      </w:r>
      <w:r w:rsidR="00E1040B" w:rsidRPr="00605DA8">
        <w:rPr>
          <w:rFonts w:asciiTheme="minorHAnsi" w:hAnsiTheme="minorHAnsi" w:cstheme="minorHAnsi"/>
          <w:sz w:val="22"/>
          <w:szCs w:val="22"/>
        </w:rPr>
        <w:t xml:space="preserve"> to </w:t>
      </w:r>
      <w:r w:rsidR="00E1040B">
        <w:rPr>
          <w:rFonts w:asciiTheme="minorHAnsi" w:hAnsiTheme="minorHAnsi" w:cstheme="minorHAnsi"/>
          <w:sz w:val="22"/>
          <w:szCs w:val="22"/>
        </w:rPr>
        <w:t>248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E1040B" w:rsidRPr="00605DA8">
        <w:rPr>
          <w:rFonts w:asciiTheme="minorHAnsi" w:hAnsiTheme="minorHAnsi" w:cstheme="minorHAnsi"/>
          <w:sz w:val="22"/>
          <w:szCs w:val="22"/>
        </w:rPr>
        <w:t>°</w:t>
      </w:r>
      <w:r w:rsidR="00E1040B">
        <w:rPr>
          <w:rFonts w:asciiTheme="minorHAnsi" w:hAnsiTheme="minorHAnsi" w:cstheme="minorHAnsi"/>
          <w:sz w:val="22"/>
          <w:szCs w:val="22"/>
        </w:rPr>
        <w:t>F)</w:t>
      </w:r>
      <w:r w:rsidR="00EA72C1">
        <w:rPr>
          <w:rFonts w:asciiTheme="minorHAnsi" w:hAnsiTheme="minorHAnsi" w:cstheme="minorHAnsi"/>
          <w:sz w:val="22"/>
          <w:szCs w:val="22"/>
        </w:rPr>
        <w:t xml:space="preserve">, and more </w:t>
      </w:r>
      <w:r w:rsidR="00420F7A">
        <w:rPr>
          <w:rFonts w:asciiTheme="minorHAnsi" w:hAnsiTheme="minorHAnsi" w:cstheme="minorHAnsi"/>
          <w:sz w:val="22"/>
          <w:szCs w:val="22"/>
        </w:rPr>
        <w:t>on-camera tools for improved analysis</w:t>
      </w:r>
      <w:r w:rsidR="00414146">
        <w:rPr>
          <w:rFonts w:asciiTheme="minorHAnsi" w:hAnsiTheme="minorHAnsi" w:cstheme="minorHAnsi"/>
          <w:sz w:val="22"/>
          <w:szCs w:val="22"/>
        </w:rPr>
        <w:t xml:space="preserve">. </w:t>
      </w:r>
      <w:r w:rsidR="00F27C92">
        <w:rPr>
          <w:rFonts w:asciiTheme="minorHAnsi" w:hAnsiTheme="minorHAnsi" w:cstheme="minorHAnsi"/>
          <w:sz w:val="22"/>
          <w:szCs w:val="22"/>
        </w:rPr>
        <w:t>A</w:t>
      </w:r>
      <w:r w:rsidR="00FF36A7">
        <w:rPr>
          <w:rFonts w:asciiTheme="minorHAnsi" w:hAnsiTheme="minorHAnsi" w:cstheme="minorHAnsi"/>
          <w:sz w:val="22"/>
          <w:szCs w:val="22"/>
        </w:rPr>
        <w:t xml:space="preserve"> </w:t>
      </w:r>
      <w:r w:rsidR="00F27C92">
        <w:rPr>
          <w:rFonts w:asciiTheme="minorHAnsi" w:hAnsiTheme="minorHAnsi" w:cstheme="minorHAnsi"/>
          <w:sz w:val="22"/>
          <w:szCs w:val="22"/>
        </w:rPr>
        <w:t xml:space="preserve">free </w:t>
      </w:r>
      <w:r w:rsidR="00FF36A7" w:rsidRPr="00FF36A7">
        <w:rPr>
          <w:rFonts w:asciiTheme="minorHAnsi" w:hAnsiTheme="minorHAnsi" w:cstheme="minorHAnsi"/>
          <w:sz w:val="22"/>
          <w:szCs w:val="22"/>
        </w:rPr>
        <w:t>3-month subscription to FLIR Thermal Studio Pro and FLIR Route Creator</w:t>
      </w:r>
      <w:r w:rsidR="00006121">
        <w:rPr>
          <w:rFonts w:asciiTheme="minorHAnsi" w:hAnsiTheme="minorHAnsi" w:cstheme="minorHAnsi"/>
          <w:sz w:val="22"/>
          <w:szCs w:val="22"/>
        </w:rPr>
        <w:t>,</w:t>
      </w:r>
      <w:r w:rsidR="00414146">
        <w:rPr>
          <w:rFonts w:asciiTheme="minorHAnsi" w:hAnsiTheme="minorHAnsi" w:cstheme="minorHAnsi"/>
          <w:sz w:val="22"/>
          <w:szCs w:val="22"/>
        </w:rPr>
        <w:t xml:space="preserve"> and </w:t>
      </w:r>
      <w:r w:rsidR="008265CA">
        <w:rPr>
          <w:rFonts w:asciiTheme="minorHAnsi" w:hAnsiTheme="minorHAnsi" w:cstheme="minorHAnsi"/>
          <w:sz w:val="22"/>
          <w:szCs w:val="22"/>
        </w:rPr>
        <w:t xml:space="preserve">a 1-month </w:t>
      </w:r>
      <w:r w:rsidR="00F27C92">
        <w:rPr>
          <w:rFonts w:asciiTheme="minorHAnsi" w:hAnsiTheme="minorHAnsi" w:cstheme="minorHAnsi"/>
          <w:sz w:val="22"/>
          <w:szCs w:val="22"/>
        </w:rPr>
        <w:t xml:space="preserve">subscription to </w:t>
      </w:r>
      <w:r w:rsidR="008265CA">
        <w:rPr>
          <w:rFonts w:asciiTheme="minorHAnsi" w:hAnsiTheme="minorHAnsi" w:cstheme="minorHAnsi"/>
          <w:sz w:val="22"/>
          <w:szCs w:val="22"/>
        </w:rPr>
        <w:t>FLIR Research Studio</w:t>
      </w:r>
      <w:r w:rsidR="00F27C92">
        <w:rPr>
          <w:rFonts w:asciiTheme="minorHAnsi" w:hAnsiTheme="minorHAnsi" w:cstheme="minorHAnsi"/>
          <w:sz w:val="22"/>
          <w:szCs w:val="22"/>
        </w:rPr>
        <w:t xml:space="preserve"> is included with purchase</w:t>
      </w:r>
      <w:r w:rsidR="008265CA">
        <w:rPr>
          <w:rFonts w:asciiTheme="minorHAnsi" w:hAnsiTheme="minorHAnsi" w:cstheme="minorHAnsi"/>
          <w:sz w:val="22"/>
          <w:szCs w:val="22"/>
        </w:rPr>
        <w:t>.</w:t>
      </w:r>
      <w:r w:rsidR="008265CA" w:rsidDel="008265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A51A9" w14:textId="58DBC132" w:rsidR="004A418A" w:rsidRPr="00605DA8" w:rsidRDefault="004A418A" w:rsidP="005562C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BA92A11" w14:textId="09729737" w:rsidR="00493FB4" w:rsidRPr="00605DA8" w:rsidRDefault="00493FB4" w:rsidP="00493FB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05DA8">
        <w:rPr>
          <w:rFonts w:asciiTheme="minorHAnsi" w:hAnsiTheme="minorHAnsi" w:cstheme="minorHAnsi"/>
          <w:sz w:val="22"/>
          <w:szCs w:val="22"/>
        </w:rPr>
        <w:t xml:space="preserve">With </w:t>
      </w:r>
      <w:r w:rsidR="00F30F61">
        <w:rPr>
          <w:rFonts w:asciiTheme="minorHAnsi" w:hAnsiTheme="minorHAnsi" w:cstheme="minorHAnsi"/>
          <w:sz w:val="22"/>
          <w:szCs w:val="22"/>
        </w:rPr>
        <w:t>±</w:t>
      </w:r>
      <w:r w:rsidRPr="00605DA8">
        <w:rPr>
          <w:rFonts w:asciiTheme="minorHAnsi" w:hAnsiTheme="minorHAnsi" w:cstheme="minorHAnsi"/>
          <w:sz w:val="22"/>
          <w:szCs w:val="22"/>
        </w:rPr>
        <w:t>1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Pr="00605DA8">
        <w:rPr>
          <w:rFonts w:asciiTheme="minorHAnsi" w:hAnsiTheme="minorHAnsi" w:cstheme="minorHAnsi"/>
          <w:sz w:val="22"/>
          <w:szCs w:val="22"/>
        </w:rPr>
        <w:t xml:space="preserve">°C </w:t>
      </w:r>
      <w:r w:rsidR="00E1040B">
        <w:rPr>
          <w:rFonts w:asciiTheme="minorHAnsi" w:hAnsiTheme="minorHAnsi" w:cstheme="minorHAnsi"/>
          <w:sz w:val="22"/>
          <w:szCs w:val="22"/>
        </w:rPr>
        <w:t>(±1.6</w:t>
      </w:r>
      <w:r w:rsidR="00E363D2">
        <w:rPr>
          <w:rFonts w:asciiTheme="minorHAnsi" w:hAnsiTheme="minorHAnsi" w:cstheme="minorHAnsi"/>
          <w:sz w:val="22"/>
          <w:szCs w:val="22"/>
        </w:rPr>
        <w:t xml:space="preserve"> </w:t>
      </w:r>
      <w:r w:rsidR="00E1040B" w:rsidRPr="00605DA8">
        <w:rPr>
          <w:rFonts w:asciiTheme="minorHAnsi" w:hAnsiTheme="minorHAnsi" w:cstheme="minorHAnsi"/>
          <w:sz w:val="22"/>
          <w:szCs w:val="22"/>
        </w:rPr>
        <w:t>°</w:t>
      </w:r>
      <w:r w:rsidR="00E1040B">
        <w:rPr>
          <w:rFonts w:asciiTheme="minorHAnsi" w:hAnsiTheme="minorHAnsi" w:cstheme="minorHAnsi"/>
          <w:sz w:val="22"/>
          <w:szCs w:val="22"/>
        </w:rPr>
        <w:t>F)</w:t>
      </w:r>
      <w:r w:rsidR="00E1040B" w:rsidRPr="00605DA8">
        <w:rPr>
          <w:rFonts w:asciiTheme="minorHAnsi" w:hAnsiTheme="minorHAnsi" w:cstheme="minorHAnsi"/>
          <w:sz w:val="22"/>
          <w:szCs w:val="22"/>
        </w:rPr>
        <w:t xml:space="preserve"> </w:t>
      </w:r>
      <w:r w:rsidR="00F30F61">
        <w:rPr>
          <w:rFonts w:asciiTheme="minorHAnsi" w:hAnsiTheme="minorHAnsi" w:cstheme="minorHAnsi"/>
          <w:sz w:val="22"/>
          <w:szCs w:val="22"/>
        </w:rPr>
        <w:t>or</w:t>
      </w:r>
      <w:r w:rsidRPr="00605DA8">
        <w:rPr>
          <w:rFonts w:asciiTheme="minorHAnsi" w:hAnsiTheme="minorHAnsi" w:cstheme="minorHAnsi"/>
          <w:sz w:val="22"/>
          <w:szCs w:val="22"/>
        </w:rPr>
        <w:t xml:space="preserve"> </w:t>
      </w:r>
      <w:r w:rsidR="00F30F61">
        <w:rPr>
          <w:rFonts w:asciiTheme="minorHAnsi" w:hAnsiTheme="minorHAnsi" w:cstheme="minorHAnsi"/>
          <w:sz w:val="22"/>
          <w:szCs w:val="22"/>
        </w:rPr>
        <w:t>±</w:t>
      </w:r>
      <w:r w:rsidRPr="00605DA8">
        <w:rPr>
          <w:rFonts w:asciiTheme="minorHAnsi" w:hAnsiTheme="minorHAnsi" w:cstheme="minorHAnsi"/>
          <w:sz w:val="22"/>
          <w:szCs w:val="22"/>
        </w:rPr>
        <w:t xml:space="preserve">1% temperature measurement accuracy, </w:t>
      </w:r>
      <w:r>
        <w:rPr>
          <w:rFonts w:asciiTheme="minorHAnsi" w:hAnsiTheme="minorHAnsi" w:cstheme="minorHAnsi"/>
          <w:sz w:val="22"/>
          <w:szCs w:val="22"/>
        </w:rPr>
        <w:t>professionals</w:t>
      </w:r>
      <w:r w:rsidRPr="00605DA8">
        <w:rPr>
          <w:rFonts w:asciiTheme="minorHAnsi" w:hAnsiTheme="minorHAnsi" w:cstheme="minorHAnsi"/>
          <w:sz w:val="22"/>
          <w:szCs w:val="22"/>
        </w:rPr>
        <w:t xml:space="preserve"> can</w:t>
      </w:r>
      <w:r>
        <w:rPr>
          <w:rFonts w:asciiTheme="minorHAnsi" w:hAnsiTheme="minorHAnsi" w:cstheme="minorHAnsi"/>
          <w:sz w:val="22"/>
          <w:szCs w:val="22"/>
        </w:rPr>
        <w:t xml:space="preserve"> more confidently inspect and assess equipment health regardless of </w:t>
      </w:r>
      <w:r w:rsidR="008D1B83">
        <w:rPr>
          <w:rFonts w:asciiTheme="minorHAnsi" w:hAnsiTheme="minorHAnsi" w:cstheme="minorHAnsi"/>
          <w:sz w:val="22"/>
          <w:szCs w:val="22"/>
        </w:rPr>
        <w:t xml:space="preserve">the time between inspections or </w:t>
      </w:r>
      <w:r>
        <w:rPr>
          <w:rFonts w:asciiTheme="minorHAnsi" w:hAnsiTheme="minorHAnsi" w:cstheme="minorHAnsi"/>
          <w:sz w:val="22"/>
          <w:szCs w:val="22"/>
        </w:rPr>
        <w:t xml:space="preserve">changes in environment conditions. By reducing measurement variation, companies can reliably prevent equipment breakdowns and outages in utility </w:t>
      </w:r>
      <w:r w:rsidRPr="00605DA8">
        <w:rPr>
          <w:rFonts w:asciiTheme="minorHAnsi" w:hAnsiTheme="minorHAnsi" w:cstheme="minorHAnsi"/>
          <w:sz w:val="22"/>
          <w:szCs w:val="22"/>
        </w:rPr>
        <w:t>substation</w:t>
      </w:r>
      <w:r>
        <w:rPr>
          <w:rFonts w:asciiTheme="minorHAnsi" w:hAnsiTheme="minorHAnsi" w:cstheme="minorHAnsi"/>
          <w:sz w:val="22"/>
          <w:szCs w:val="22"/>
        </w:rPr>
        <w:t xml:space="preserve">s, power generation and </w:t>
      </w:r>
      <w:r w:rsidRPr="00605DA8">
        <w:rPr>
          <w:rFonts w:asciiTheme="minorHAnsi" w:hAnsiTheme="minorHAnsi" w:cstheme="minorHAnsi"/>
          <w:sz w:val="22"/>
          <w:szCs w:val="22"/>
        </w:rPr>
        <w:t xml:space="preserve">distribution, </w:t>
      </w:r>
      <w:r>
        <w:rPr>
          <w:rFonts w:asciiTheme="minorHAnsi" w:hAnsiTheme="minorHAnsi" w:cstheme="minorHAnsi"/>
          <w:sz w:val="22"/>
          <w:szCs w:val="22"/>
        </w:rPr>
        <w:t xml:space="preserve">data centers, </w:t>
      </w:r>
      <w:r w:rsidRPr="00605DA8">
        <w:rPr>
          <w:rFonts w:asciiTheme="minorHAnsi" w:hAnsiTheme="minorHAnsi" w:cstheme="minorHAnsi"/>
          <w:sz w:val="22"/>
          <w:szCs w:val="22"/>
        </w:rPr>
        <w:t xml:space="preserve">manufacturing </w:t>
      </w:r>
      <w:r>
        <w:rPr>
          <w:rFonts w:asciiTheme="minorHAnsi" w:hAnsiTheme="minorHAnsi" w:cstheme="minorHAnsi"/>
          <w:sz w:val="22"/>
          <w:szCs w:val="22"/>
        </w:rPr>
        <w:t>plants</w:t>
      </w:r>
      <w:r w:rsidRPr="00605DA8">
        <w:rPr>
          <w:rFonts w:asciiTheme="minorHAnsi" w:hAnsiTheme="minorHAnsi" w:cstheme="minorHAnsi"/>
          <w:sz w:val="22"/>
          <w:szCs w:val="22"/>
        </w:rPr>
        <w:t>, or facility electrical and mechanical systems. For those in research and development,</w:t>
      </w:r>
      <w:r>
        <w:rPr>
          <w:rFonts w:asciiTheme="minorHAnsi" w:hAnsiTheme="minorHAnsi" w:cstheme="minorHAnsi"/>
          <w:sz w:val="22"/>
          <w:szCs w:val="22"/>
        </w:rPr>
        <w:t xml:space="preserve"> the improved</w:t>
      </w:r>
      <w:r w:rsidRPr="00605DA8">
        <w:rPr>
          <w:rFonts w:asciiTheme="minorHAnsi" w:hAnsiTheme="minorHAnsi" w:cstheme="minorHAnsi"/>
          <w:sz w:val="22"/>
          <w:szCs w:val="22"/>
        </w:rPr>
        <w:t xml:space="preserve"> accuracy</w:t>
      </w:r>
      <w:r>
        <w:rPr>
          <w:rFonts w:asciiTheme="minorHAnsi" w:hAnsiTheme="minorHAnsi" w:cstheme="minorHAnsi"/>
          <w:sz w:val="22"/>
          <w:szCs w:val="22"/>
        </w:rPr>
        <w:t xml:space="preserve"> provides the temperature measurement detail required to eliminate</w:t>
      </w:r>
      <w:r w:rsidRPr="00C6372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any </w:t>
      </w:r>
      <w:r w:rsidRPr="00C6372D">
        <w:rPr>
          <w:rFonts w:asciiTheme="minorHAnsi" w:hAnsiTheme="minorHAnsi" w:cstheme="minorHAnsi"/>
          <w:sz w:val="22"/>
          <w:szCs w:val="22"/>
        </w:rPr>
        <w:t>guesswork in research,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372D">
        <w:rPr>
          <w:rFonts w:asciiTheme="minorHAnsi" w:hAnsiTheme="minorHAnsi" w:cstheme="minorHAnsi"/>
          <w:sz w:val="22"/>
          <w:szCs w:val="22"/>
        </w:rPr>
        <w:t xml:space="preserve">science, and design </w:t>
      </w:r>
      <w:r>
        <w:rPr>
          <w:rFonts w:asciiTheme="minorHAnsi" w:hAnsiTheme="minorHAnsi" w:cstheme="minorHAnsi"/>
          <w:sz w:val="22"/>
          <w:szCs w:val="22"/>
        </w:rPr>
        <w:t xml:space="preserve">that uses the visualization of heat. </w:t>
      </w:r>
    </w:p>
    <w:p w14:paraId="1EC2F622" w14:textId="38693FB5" w:rsidR="008B5628" w:rsidRPr="00605DA8" w:rsidRDefault="008B5628" w:rsidP="002B053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1271E0" w14:textId="199389C3" w:rsidR="005C66F1" w:rsidRDefault="00537DA1" w:rsidP="00950B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T865 offers professionals versality with portable and handheld fixed mount</w:t>
      </w:r>
      <w:r w:rsidR="00EA17C3">
        <w:rPr>
          <w:rFonts w:asciiTheme="minorHAnsi" w:hAnsiTheme="minorHAnsi" w:cstheme="minorHAnsi"/>
          <w:sz w:val="22"/>
          <w:szCs w:val="22"/>
        </w:rPr>
        <w:t xml:space="preserve"> options for inside and outside work</w:t>
      </w:r>
      <w:r w:rsidR="00BE2E9B">
        <w:rPr>
          <w:rFonts w:asciiTheme="minorHAnsi" w:hAnsiTheme="minorHAnsi" w:cstheme="minorHAnsi"/>
          <w:sz w:val="22"/>
          <w:szCs w:val="22"/>
        </w:rPr>
        <w:t xml:space="preserve"> in harsh conditions</w:t>
      </w:r>
      <w:r w:rsidR="00EA17C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and multiple lens options </w:t>
      </w:r>
      <w:r w:rsidR="00BE2E9B">
        <w:rPr>
          <w:rFonts w:asciiTheme="minorHAnsi" w:hAnsiTheme="minorHAnsi" w:cstheme="minorHAnsi"/>
          <w:sz w:val="22"/>
          <w:szCs w:val="22"/>
        </w:rPr>
        <w:t>to inspect</w:t>
      </w:r>
      <w:r w:rsidR="008B5628" w:rsidRPr="00605DA8">
        <w:rPr>
          <w:rFonts w:asciiTheme="minorHAnsi" w:hAnsiTheme="minorHAnsi" w:cstheme="minorHAnsi"/>
          <w:sz w:val="22"/>
          <w:szCs w:val="22"/>
        </w:rPr>
        <w:t xml:space="preserve"> objects both near and far.</w:t>
      </w:r>
      <w:r w:rsidR="00EA17C3">
        <w:rPr>
          <w:rFonts w:asciiTheme="minorHAnsi" w:hAnsiTheme="minorHAnsi" w:cstheme="minorHAnsi"/>
          <w:sz w:val="22"/>
          <w:szCs w:val="22"/>
        </w:rPr>
        <w:t xml:space="preserve"> T</w:t>
      </w:r>
      <w:r w:rsidR="008B5628" w:rsidRPr="00605DA8">
        <w:rPr>
          <w:rFonts w:asciiTheme="minorHAnsi" w:hAnsiTheme="minorHAnsi" w:cstheme="minorHAnsi"/>
          <w:sz w:val="22"/>
          <w:szCs w:val="22"/>
        </w:rPr>
        <w:t xml:space="preserve">he available 6° telephoto lens provides </w:t>
      </w:r>
      <w:r w:rsidR="00006121">
        <w:rPr>
          <w:rFonts w:asciiTheme="minorHAnsi" w:hAnsiTheme="minorHAnsi" w:cstheme="minorHAnsi"/>
          <w:sz w:val="22"/>
          <w:szCs w:val="22"/>
        </w:rPr>
        <w:t xml:space="preserve">the required </w:t>
      </w:r>
      <w:r w:rsidR="008B5628" w:rsidRPr="00605DA8">
        <w:rPr>
          <w:rFonts w:asciiTheme="minorHAnsi" w:hAnsiTheme="minorHAnsi" w:cstheme="minorHAnsi"/>
          <w:sz w:val="22"/>
          <w:szCs w:val="22"/>
        </w:rPr>
        <w:t>magnification</w:t>
      </w:r>
      <w:r w:rsidR="00BE2E9B">
        <w:rPr>
          <w:rFonts w:asciiTheme="minorHAnsi" w:hAnsiTheme="minorHAnsi" w:cstheme="minorHAnsi"/>
          <w:sz w:val="22"/>
          <w:szCs w:val="22"/>
        </w:rPr>
        <w:t xml:space="preserve"> f</w:t>
      </w:r>
      <w:r w:rsidR="00EA17C3" w:rsidRPr="00605DA8">
        <w:rPr>
          <w:rFonts w:asciiTheme="minorHAnsi" w:hAnsiTheme="minorHAnsi" w:cstheme="minorHAnsi"/>
          <w:sz w:val="22"/>
          <w:szCs w:val="22"/>
        </w:rPr>
        <w:t xml:space="preserve">or those </w:t>
      </w:r>
      <w:r w:rsidR="00EA17C3">
        <w:rPr>
          <w:rFonts w:asciiTheme="minorHAnsi" w:hAnsiTheme="minorHAnsi" w:cstheme="minorHAnsi"/>
          <w:sz w:val="22"/>
          <w:szCs w:val="22"/>
        </w:rPr>
        <w:t>routinely</w:t>
      </w:r>
      <w:r w:rsidR="00EA17C3" w:rsidRPr="00605DA8">
        <w:rPr>
          <w:rFonts w:asciiTheme="minorHAnsi" w:hAnsiTheme="minorHAnsi" w:cstheme="minorHAnsi"/>
          <w:sz w:val="22"/>
          <w:szCs w:val="22"/>
        </w:rPr>
        <w:t xml:space="preserve"> inspecting </w:t>
      </w:r>
      <w:r w:rsidR="00EA17C3">
        <w:rPr>
          <w:rFonts w:asciiTheme="minorHAnsi" w:hAnsiTheme="minorHAnsi" w:cstheme="minorHAnsi"/>
          <w:sz w:val="22"/>
          <w:szCs w:val="22"/>
        </w:rPr>
        <w:t>the condition of small targets at a distance</w:t>
      </w:r>
      <w:r w:rsidR="00EA17C3" w:rsidRPr="00605DA8">
        <w:rPr>
          <w:rFonts w:asciiTheme="minorHAnsi" w:hAnsiTheme="minorHAnsi" w:cstheme="minorHAnsi"/>
          <w:sz w:val="22"/>
          <w:szCs w:val="22"/>
        </w:rPr>
        <w:t xml:space="preserve">, </w:t>
      </w:r>
      <w:r w:rsidR="00EA17C3">
        <w:rPr>
          <w:rFonts w:asciiTheme="minorHAnsi" w:hAnsiTheme="minorHAnsi" w:cstheme="minorHAnsi"/>
          <w:sz w:val="22"/>
          <w:szCs w:val="22"/>
        </w:rPr>
        <w:t>such as overhead power line</w:t>
      </w:r>
      <w:r w:rsidR="00BE2E9B">
        <w:rPr>
          <w:rFonts w:asciiTheme="minorHAnsi" w:hAnsiTheme="minorHAnsi" w:cstheme="minorHAnsi"/>
          <w:sz w:val="22"/>
          <w:szCs w:val="22"/>
        </w:rPr>
        <w:t xml:space="preserve">s. </w:t>
      </w:r>
    </w:p>
    <w:p w14:paraId="615DD0FA" w14:textId="77777777" w:rsidR="005C66F1" w:rsidRDefault="005C66F1" w:rsidP="00950B31">
      <w:pPr>
        <w:rPr>
          <w:rFonts w:asciiTheme="minorHAnsi" w:hAnsiTheme="minorHAnsi" w:cstheme="minorHAnsi"/>
          <w:sz w:val="22"/>
          <w:szCs w:val="22"/>
        </w:rPr>
      </w:pPr>
    </w:p>
    <w:p w14:paraId="5F592597" w14:textId="2BAA9F6F" w:rsidR="0098643F" w:rsidRPr="0098643F" w:rsidRDefault="005B5D15" w:rsidP="005C66F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inspections through </w:t>
      </w:r>
      <w:r w:rsidR="00BE2E9B">
        <w:rPr>
          <w:rFonts w:asciiTheme="minorHAnsi" w:hAnsiTheme="minorHAnsi" w:cstheme="minorHAnsi"/>
          <w:sz w:val="22"/>
          <w:szCs w:val="22"/>
        </w:rPr>
        <w:t xml:space="preserve">an </w:t>
      </w:r>
      <w:r>
        <w:rPr>
          <w:rFonts w:asciiTheme="minorHAnsi" w:hAnsiTheme="minorHAnsi" w:cstheme="minorHAnsi"/>
          <w:sz w:val="22"/>
          <w:szCs w:val="22"/>
        </w:rPr>
        <w:t>IR window, the available 42° w</w:t>
      </w:r>
      <w:r w:rsidR="00006121">
        <w:rPr>
          <w:rFonts w:asciiTheme="minorHAnsi" w:hAnsiTheme="minorHAnsi" w:cstheme="minorHAnsi"/>
          <w:sz w:val="22"/>
          <w:szCs w:val="22"/>
        </w:rPr>
        <w:t>ide angle lens</w:t>
      </w:r>
      <w:r>
        <w:rPr>
          <w:rFonts w:asciiTheme="minorHAnsi" w:hAnsiTheme="minorHAnsi" w:cstheme="minorHAnsi"/>
          <w:sz w:val="22"/>
          <w:szCs w:val="22"/>
        </w:rPr>
        <w:t xml:space="preserve"> and on-camera transmission adjustment ensures safe and accurate measur</w:t>
      </w:r>
      <w:r w:rsidR="00537DA1">
        <w:rPr>
          <w:rFonts w:asciiTheme="minorHAnsi" w:hAnsiTheme="minorHAnsi" w:cstheme="minorHAnsi"/>
          <w:sz w:val="22"/>
          <w:szCs w:val="22"/>
        </w:rPr>
        <w:t xml:space="preserve">ement of </w:t>
      </w:r>
      <w:r>
        <w:rPr>
          <w:rFonts w:asciiTheme="minorHAnsi" w:hAnsiTheme="minorHAnsi" w:cstheme="minorHAnsi"/>
          <w:sz w:val="22"/>
          <w:szCs w:val="22"/>
        </w:rPr>
        <w:t xml:space="preserve">targets within enclosures. </w:t>
      </w:r>
      <w:r w:rsidR="00605DA8" w:rsidRPr="00605DA8">
        <w:rPr>
          <w:rFonts w:asciiTheme="minorHAnsi" w:hAnsiTheme="minorHAnsi" w:cstheme="minorHAnsi"/>
          <w:sz w:val="22"/>
          <w:szCs w:val="22"/>
        </w:rPr>
        <w:t xml:space="preserve">For those needing even </w:t>
      </w:r>
      <w:r w:rsidR="00D45F14">
        <w:rPr>
          <w:rFonts w:asciiTheme="minorHAnsi" w:hAnsiTheme="minorHAnsi" w:cstheme="minorHAnsi"/>
          <w:sz w:val="22"/>
          <w:szCs w:val="22"/>
        </w:rPr>
        <w:t xml:space="preserve">more </w:t>
      </w:r>
      <w:r w:rsidR="00605DA8" w:rsidRPr="00605DA8">
        <w:rPr>
          <w:rFonts w:asciiTheme="minorHAnsi" w:hAnsiTheme="minorHAnsi" w:cstheme="minorHAnsi"/>
          <w:sz w:val="22"/>
          <w:szCs w:val="22"/>
        </w:rPr>
        <w:t xml:space="preserve">detail of </w:t>
      </w:r>
      <w:r>
        <w:rPr>
          <w:rFonts w:asciiTheme="minorHAnsi" w:hAnsiTheme="minorHAnsi" w:cstheme="minorHAnsi"/>
          <w:sz w:val="22"/>
          <w:szCs w:val="22"/>
        </w:rPr>
        <w:t xml:space="preserve">small </w:t>
      </w:r>
      <w:r w:rsidR="00605DA8">
        <w:rPr>
          <w:rFonts w:asciiTheme="minorHAnsi" w:hAnsiTheme="minorHAnsi" w:cstheme="minorHAnsi"/>
          <w:sz w:val="22"/>
          <w:szCs w:val="22"/>
        </w:rPr>
        <w:t>componentry</w:t>
      </w:r>
      <w:r w:rsidR="00605DA8" w:rsidRPr="00605DA8">
        <w:rPr>
          <w:rFonts w:asciiTheme="minorHAnsi" w:hAnsiTheme="minorHAnsi" w:cstheme="minorHAnsi"/>
          <w:sz w:val="22"/>
          <w:szCs w:val="22"/>
        </w:rPr>
        <w:t xml:space="preserve">, the available </w:t>
      </w:r>
      <w:r w:rsidR="00BE2E9B">
        <w:rPr>
          <w:rFonts w:asciiTheme="minorHAnsi" w:hAnsiTheme="minorHAnsi" w:cstheme="minorHAnsi"/>
          <w:sz w:val="22"/>
          <w:szCs w:val="22"/>
        </w:rPr>
        <w:t>m</w:t>
      </w:r>
      <w:r w:rsidR="00605DA8" w:rsidRPr="00605DA8">
        <w:rPr>
          <w:rFonts w:asciiTheme="minorHAnsi" w:hAnsiTheme="minorHAnsi" w:cstheme="minorHAnsi"/>
          <w:sz w:val="22"/>
          <w:szCs w:val="22"/>
        </w:rPr>
        <w:t>acro lens</w:t>
      </w:r>
      <w:r w:rsidR="00D45F14">
        <w:rPr>
          <w:rFonts w:asciiTheme="minorHAnsi" w:hAnsiTheme="minorHAnsi" w:cstheme="minorHAnsi"/>
          <w:sz w:val="22"/>
          <w:szCs w:val="22"/>
        </w:rPr>
        <w:t>, along with the new macro-mode,</w:t>
      </w:r>
      <w:r w:rsidR="00605DA8" w:rsidRPr="00605DA8">
        <w:rPr>
          <w:rFonts w:asciiTheme="minorHAnsi" w:hAnsiTheme="minorHAnsi" w:cstheme="minorHAnsi"/>
          <w:sz w:val="22"/>
          <w:szCs w:val="22"/>
        </w:rPr>
        <w:t xml:space="preserve"> provides </w:t>
      </w:r>
      <w:r w:rsidR="00E92C90">
        <w:rPr>
          <w:rFonts w:asciiTheme="minorHAnsi" w:hAnsiTheme="minorHAnsi" w:cstheme="minorHAnsi"/>
          <w:sz w:val="22"/>
          <w:szCs w:val="22"/>
        </w:rPr>
        <w:t>2x</w:t>
      </w:r>
      <w:r w:rsidR="00605DA8" w:rsidRPr="00605DA8">
        <w:rPr>
          <w:rFonts w:asciiTheme="minorHAnsi" w:hAnsiTheme="minorHAnsi" w:cstheme="minorHAnsi"/>
          <w:sz w:val="22"/>
          <w:szCs w:val="22"/>
        </w:rPr>
        <w:t xml:space="preserve"> magnification compared to the standard lens</w:t>
      </w:r>
      <w:r w:rsidR="00605DA8">
        <w:rPr>
          <w:rFonts w:asciiTheme="minorHAnsi" w:hAnsiTheme="minorHAnsi" w:cstheme="minorHAnsi"/>
          <w:sz w:val="22"/>
          <w:szCs w:val="22"/>
        </w:rPr>
        <w:t xml:space="preserve">. </w:t>
      </w:r>
      <w:r w:rsidR="005C66F1">
        <w:rPr>
          <w:rFonts w:asciiTheme="minorHAnsi" w:hAnsiTheme="minorHAnsi" w:cstheme="minorHAnsi"/>
          <w:sz w:val="22"/>
          <w:szCs w:val="22"/>
        </w:rPr>
        <w:t>Further, the</w:t>
      </w:r>
      <w:r w:rsidR="00C6372D">
        <w:rPr>
          <w:rFonts w:asciiTheme="minorHAnsi" w:hAnsiTheme="minorHAnsi" w:cstheme="minorHAnsi"/>
          <w:sz w:val="22"/>
          <w:szCs w:val="22"/>
        </w:rPr>
        <w:t xml:space="preserve"> </w:t>
      </w:r>
      <w:r w:rsidR="00C6372D" w:rsidRPr="00C6372D">
        <w:rPr>
          <w:rFonts w:asciiTheme="minorHAnsi" w:hAnsiTheme="minorHAnsi" w:cstheme="minorHAnsi"/>
          <w:sz w:val="22"/>
          <w:szCs w:val="22"/>
        </w:rPr>
        <w:t xml:space="preserve">640 x 480 </w:t>
      </w:r>
      <w:r w:rsidR="00C47CA4">
        <w:rPr>
          <w:rFonts w:asciiTheme="minorHAnsi" w:hAnsiTheme="minorHAnsi" w:cstheme="minorHAnsi"/>
          <w:sz w:val="22"/>
          <w:szCs w:val="22"/>
        </w:rPr>
        <w:t xml:space="preserve">detector </w:t>
      </w:r>
      <w:r w:rsidR="005C66F1">
        <w:rPr>
          <w:rFonts w:asciiTheme="minorHAnsi" w:hAnsiTheme="minorHAnsi" w:cstheme="minorHAnsi"/>
          <w:sz w:val="22"/>
          <w:szCs w:val="22"/>
        </w:rPr>
        <w:t>resolution</w:t>
      </w:r>
      <w:r w:rsidR="00C6372D" w:rsidRPr="00C6372D">
        <w:rPr>
          <w:rFonts w:asciiTheme="minorHAnsi" w:hAnsiTheme="minorHAnsi" w:cstheme="minorHAnsi"/>
          <w:sz w:val="22"/>
          <w:szCs w:val="22"/>
        </w:rPr>
        <w:t xml:space="preserve">, offering 307,200 pixels </w:t>
      </w:r>
      <w:r w:rsidR="00C47CA4">
        <w:rPr>
          <w:rFonts w:asciiTheme="minorHAnsi" w:hAnsiTheme="minorHAnsi" w:cstheme="minorHAnsi"/>
          <w:sz w:val="22"/>
          <w:szCs w:val="22"/>
        </w:rPr>
        <w:t>or</w:t>
      </w:r>
      <w:r w:rsidR="00C47CA4" w:rsidRPr="00C6372D">
        <w:rPr>
          <w:rFonts w:asciiTheme="minorHAnsi" w:hAnsiTheme="minorHAnsi" w:cstheme="minorHAnsi"/>
          <w:sz w:val="22"/>
          <w:szCs w:val="22"/>
        </w:rPr>
        <w:t xml:space="preserve"> </w:t>
      </w:r>
      <w:r w:rsidR="00BE2E9B">
        <w:rPr>
          <w:rFonts w:asciiTheme="minorHAnsi" w:hAnsiTheme="minorHAnsi" w:cstheme="minorHAnsi"/>
          <w:sz w:val="22"/>
          <w:szCs w:val="22"/>
        </w:rPr>
        <w:t xml:space="preserve">the </w:t>
      </w:r>
      <w:r w:rsidR="00E363D2">
        <w:rPr>
          <w:rFonts w:asciiTheme="minorHAnsi" w:hAnsiTheme="minorHAnsi" w:cstheme="minorHAnsi"/>
          <w:sz w:val="22"/>
          <w:szCs w:val="22"/>
        </w:rPr>
        <w:t>UltraMax</w:t>
      </w:r>
      <w:r w:rsidR="00E363D2">
        <w:rPr>
          <w:rFonts w:asciiTheme="minorHAnsi" w:hAnsiTheme="minorHAnsi" w:cstheme="minorHAnsi"/>
          <w:color w:val="000000"/>
        </w:rPr>
        <w:t xml:space="preserve">™ </w:t>
      </w:r>
      <w:r w:rsidR="00BE2E9B">
        <w:rPr>
          <w:rFonts w:asciiTheme="minorHAnsi" w:hAnsiTheme="minorHAnsi" w:cstheme="minorHAnsi"/>
          <w:sz w:val="22"/>
          <w:szCs w:val="22"/>
        </w:rPr>
        <w:t xml:space="preserve">1280 x 960 resolution, offering </w:t>
      </w:r>
      <w:r w:rsidR="00C6372D" w:rsidRPr="00C6372D">
        <w:rPr>
          <w:rFonts w:asciiTheme="minorHAnsi" w:hAnsiTheme="minorHAnsi" w:cstheme="minorHAnsi"/>
          <w:sz w:val="22"/>
          <w:szCs w:val="22"/>
        </w:rPr>
        <w:t xml:space="preserve">up to 1,228,800 pixels </w:t>
      </w:r>
      <w:r w:rsidR="00C47CA4">
        <w:rPr>
          <w:rFonts w:asciiTheme="minorHAnsi" w:hAnsiTheme="minorHAnsi" w:cstheme="minorHAnsi"/>
          <w:sz w:val="22"/>
          <w:szCs w:val="22"/>
        </w:rPr>
        <w:t xml:space="preserve">in FLIR Thermal Studio </w:t>
      </w:r>
      <w:r w:rsidR="007D0B66">
        <w:rPr>
          <w:rFonts w:asciiTheme="minorHAnsi" w:hAnsiTheme="minorHAnsi" w:cstheme="minorHAnsi"/>
          <w:sz w:val="22"/>
          <w:szCs w:val="22"/>
        </w:rPr>
        <w:t xml:space="preserve">Standard </w:t>
      </w:r>
      <w:r w:rsidR="00C47CA4">
        <w:rPr>
          <w:rFonts w:asciiTheme="minorHAnsi" w:hAnsiTheme="minorHAnsi" w:cstheme="minorHAnsi"/>
          <w:sz w:val="22"/>
          <w:szCs w:val="22"/>
        </w:rPr>
        <w:t>and Thermal Studio Pro</w:t>
      </w:r>
      <w:r w:rsidR="00C6372D">
        <w:rPr>
          <w:rFonts w:asciiTheme="minorHAnsi" w:hAnsiTheme="minorHAnsi" w:cstheme="minorHAnsi"/>
          <w:sz w:val="22"/>
          <w:szCs w:val="22"/>
        </w:rPr>
        <w:t xml:space="preserve">, </w:t>
      </w:r>
      <w:r w:rsidR="00BE2E9B">
        <w:rPr>
          <w:rFonts w:asciiTheme="minorHAnsi" w:hAnsiTheme="minorHAnsi" w:cstheme="minorHAnsi"/>
          <w:sz w:val="22"/>
          <w:szCs w:val="22"/>
        </w:rPr>
        <w:t xml:space="preserve">allows </w:t>
      </w:r>
      <w:r w:rsidR="00CE0B6A">
        <w:rPr>
          <w:rFonts w:asciiTheme="minorHAnsi" w:hAnsiTheme="minorHAnsi" w:cstheme="minorHAnsi"/>
          <w:sz w:val="22"/>
          <w:szCs w:val="22"/>
        </w:rPr>
        <w:t xml:space="preserve">professionals </w:t>
      </w:r>
      <w:r w:rsidR="00BE2E9B">
        <w:rPr>
          <w:rFonts w:asciiTheme="minorHAnsi" w:hAnsiTheme="minorHAnsi" w:cstheme="minorHAnsi"/>
          <w:sz w:val="22"/>
          <w:szCs w:val="22"/>
        </w:rPr>
        <w:t>to see</w:t>
      </w:r>
      <w:r w:rsidR="00C6372D">
        <w:rPr>
          <w:rFonts w:asciiTheme="minorHAnsi" w:hAnsiTheme="minorHAnsi" w:cstheme="minorHAnsi"/>
          <w:sz w:val="22"/>
          <w:szCs w:val="22"/>
        </w:rPr>
        <w:t xml:space="preserve"> image</w:t>
      </w:r>
      <w:r w:rsidR="005C66F1">
        <w:rPr>
          <w:rFonts w:asciiTheme="minorHAnsi" w:hAnsiTheme="minorHAnsi" w:cstheme="minorHAnsi"/>
          <w:sz w:val="22"/>
          <w:szCs w:val="22"/>
        </w:rPr>
        <w:t>s</w:t>
      </w:r>
      <w:r w:rsidR="00C6372D">
        <w:rPr>
          <w:rFonts w:asciiTheme="minorHAnsi" w:hAnsiTheme="minorHAnsi" w:cstheme="minorHAnsi"/>
          <w:sz w:val="22"/>
          <w:szCs w:val="22"/>
        </w:rPr>
        <w:t xml:space="preserve"> </w:t>
      </w:r>
      <w:r w:rsidR="0098643F">
        <w:rPr>
          <w:rFonts w:asciiTheme="minorHAnsi" w:hAnsiTheme="minorHAnsi" w:cstheme="minorHAnsi"/>
          <w:sz w:val="22"/>
          <w:szCs w:val="22"/>
        </w:rPr>
        <w:t>clearly.</w:t>
      </w:r>
    </w:p>
    <w:p w14:paraId="70B0160D" w14:textId="3A30A902" w:rsidR="002B0534" w:rsidRDefault="002B0534" w:rsidP="004A418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7D071CA" w14:textId="0156AD92" w:rsidR="00016884" w:rsidRPr="00A6032C" w:rsidRDefault="004A4080" w:rsidP="004A418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A6032C">
        <w:rPr>
          <w:rFonts w:asciiTheme="minorHAnsi" w:hAnsiTheme="minorHAnsi" w:cstheme="minorHAnsi"/>
          <w:b/>
          <w:bCs/>
          <w:sz w:val="22"/>
          <w:szCs w:val="22"/>
        </w:rPr>
        <w:t xml:space="preserve">FLIR Tools on the T865 for Easier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Inspections </w:t>
      </w:r>
      <w:r w:rsidRPr="00A6032C">
        <w:rPr>
          <w:rFonts w:asciiTheme="minorHAnsi" w:hAnsiTheme="minorHAnsi" w:cstheme="minorHAnsi"/>
          <w:b/>
          <w:bCs/>
          <w:sz w:val="22"/>
          <w:szCs w:val="22"/>
        </w:rPr>
        <w:t>and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6032C">
        <w:rPr>
          <w:rFonts w:asciiTheme="minorHAnsi" w:hAnsiTheme="minorHAnsi" w:cstheme="minorHAnsi"/>
          <w:b/>
          <w:bCs/>
          <w:sz w:val="22"/>
          <w:szCs w:val="22"/>
        </w:rPr>
        <w:t xml:space="preserve">Analysis </w:t>
      </w:r>
    </w:p>
    <w:p w14:paraId="272CE47C" w14:textId="77777777" w:rsidR="00016884" w:rsidRPr="002B0534" w:rsidRDefault="00016884" w:rsidP="004A418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B01A60D" w14:textId="77851662" w:rsidR="00DB7718" w:rsidRDefault="005C66F1" w:rsidP="004A418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make it easier to inspect</w:t>
      </w:r>
      <w:r w:rsidR="005B5D15">
        <w:rPr>
          <w:rFonts w:asciiTheme="minorHAnsi" w:hAnsiTheme="minorHAnsi" w:cstheme="minorHAnsi"/>
          <w:sz w:val="22"/>
          <w:szCs w:val="22"/>
        </w:rPr>
        <w:t xml:space="preserve"> multiple points </w:t>
      </w:r>
      <w:r w:rsidR="00BE2E9B">
        <w:rPr>
          <w:rFonts w:asciiTheme="minorHAnsi" w:hAnsiTheme="minorHAnsi" w:cstheme="minorHAnsi"/>
          <w:sz w:val="22"/>
          <w:szCs w:val="22"/>
        </w:rPr>
        <w:t xml:space="preserve">with the T865 </w:t>
      </w:r>
      <w:r>
        <w:rPr>
          <w:rFonts w:asciiTheme="minorHAnsi" w:hAnsiTheme="minorHAnsi" w:cstheme="minorHAnsi"/>
          <w:sz w:val="22"/>
          <w:szCs w:val="22"/>
        </w:rPr>
        <w:t xml:space="preserve">on the job </w:t>
      </w:r>
      <w:r w:rsidR="005B5D15">
        <w:rPr>
          <w:rFonts w:asciiTheme="minorHAnsi" w:hAnsiTheme="minorHAnsi" w:cstheme="minorHAnsi"/>
          <w:sz w:val="22"/>
          <w:szCs w:val="22"/>
        </w:rPr>
        <w:t xml:space="preserve">such as </w:t>
      </w:r>
      <w:r>
        <w:rPr>
          <w:rFonts w:asciiTheme="minorHAnsi" w:hAnsiTheme="minorHAnsi" w:cstheme="minorHAnsi"/>
          <w:sz w:val="22"/>
          <w:szCs w:val="22"/>
        </w:rPr>
        <w:t xml:space="preserve">those in </w:t>
      </w:r>
      <w:r w:rsidR="005B5D15">
        <w:rPr>
          <w:rFonts w:asciiTheme="minorHAnsi" w:hAnsiTheme="minorHAnsi" w:cstheme="minorHAnsi"/>
          <w:sz w:val="22"/>
          <w:szCs w:val="22"/>
        </w:rPr>
        <w:t xml:space="preserve">power substations, </w:t>
      </w:r>
      <w:r w:rsidR="00DB7718">
        <w:rPr>
          <w:rFonts w:asciiTheme="minorHAnsi" w:hAnsiTheme="minorHAnsi" w:cstheme="minorHAnsi"/>
          <w:sz w:val="22"/>
          <w:szCs w:val="22"/>
        </w:rPr>
        <w:t xml:space="preserve">the </w:t>
      </w:r>
      <w:hyperlink r:id="rId4" w:history="1">
        <w:r w:rsidR="005B5D15" w:rsidRPr="00BE2E9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FLIR Route </w:t>
        </w:r>
        <w:r w:rsidR="00BE2E9B" w:rsidRPr="00BE2E9B">
          <w:rPr>
            <w:rStyle w:val="Hyperlink"/>
            <w:rFonts w:asciiTheme="minorHAnsi" w:hAnsiTheme="minorHAnsi" w:cstheme="minorHAnsi"/>
            <w:sz w:val="22"/>
            <w:szCs w:val="22"/>
          </w:rPr>
          <w:t>C</w:t>
        </w:r>
        <w:r w:rsidR="005B5D15" w:rsidRPr="00BE2E9B">
          <w:rPr>
            <w:rStyle w:val="Hyperlink"/>
            <w:rFonts w:asciiTheme="minorHAnsi" w:hAnsiTheme="minorHAnsi" w:cstheme="minorHAnsi"/>
            <w:sz w:val="22"/>
            <w:szCs w:val="22"/>
          </w:rPr>
          <w:t>reator</w:t>
        </w:r>
      </w:hyperlink>
      <w:r w:rsidR="005B5D15">
        <w:rPr>
          <w:rFonts w:asciiTheme="minorHAnsi" w:hAnsiTheme="minorHAnsi" w:cstheme="minorHAnsi"/>
          <w:sz w:val="22"/>
          <w:szCs w:val="22"/>
        </w:rPr>
        <w:t xml:space="preserve"> </w:t>
      </w:r>
      <w:r w:rsidR="00DB7718">
        <w:rPr>
          <w:rFonts w:asciiTheme="minorHAnsi" w:hAnsiTheme="minorHAnsi" w:cstheme="minorHAnsi"/>
          <w:sz w:val="22"/>
          <w:szCs w:val="22"/>
        </w:rPr>
        <w:t xml:space="preserve">plug-in installed on camera </w:t>
      </w:r>
      <w:r w:rsidR="005B5D15">
        <w:rPr>
          <w:rFonts w:asciiTheme="minorHAnsi" w:hAnsiTheme="minorHAnsi" w:cstheme="minorHAnsi"/>
          <w:sz w:val="22"/>
          <w:szCs w:val="22"/>
        </w:rPr>
        <w:t>and Inspection Mode guide</w:t>
      </w:r>
      <w:r w:rsidR="00BE2E9B">
        <w:rPr>
          <w:rFonts w:asciiTheme="minorHAnsi" w:hAnsiTheme="minorHAnsi" w:cstheme="minorHAnsi"/>
          <w:sz w:val="22"/>
          <w:szCs w:val="22"/>
        </w:rPr>
        <w:t>s</w:t>
      </w:r>
      <w:r w:rsidR="005B5D15">
        <w:rPr>
          <w:rFonts w:asciiTheme="minorHAnsi" w:hAnsiTheme="minorHAnsi" w:cstheme="minorHAnsi"/>
          <w:sz w:val="22"/>
          <w:szCs w:val="22"/>
        </w:rPr>
        <w:t xml:space="preserve"> the</w:t>
      </w:r>
      <w:r w:rsidR="005B5D15" w:rsidRPr="00605DA8">
        <w:rPr>
          <w:rFonts w:asciiTheme="minorHAnsi" w:hAnsiTheme="minorHAnsi" w:cstheme="minorHAnsi"/>
          <w:sz w:val="22"/>
          <w:szCs w:val="22"/>
        </w:rPr>
        <w:t xml:space="preserve"> </w:t>
      </w:r>
      <w:r w:rsidR="005B5D15">
        <w:rPr>
          <w:rFonts w:asciiTheme="minorHAnsi" w:hAnsiTheme="minorHAnsi" w:cstheme="minorHAnsi"/>
          <w:sz w:val="22"/>
          <w:szCs w:val="22"/>
        </w:rPr>
        <w:t xml:space="preserve">inspector to </w:t>
      </w:r>
      <w:r w:rsidR="005B5D15" w:rsidRPr="00605DA8">
        <w:rPr>
          <w:rFonts w:asciiTheme="minorHAnsi" w:hAnsiTheme="minorHAnsi" w:cstheme="minorHAnsi"/>
          <w:sz w:val="22"/>
          <w:szCs w:val="22"/>
        </w:rPr>
        <w:t>important targets</w:t>
      </w:r>
      <w:r w:rsidR="005B5D15">
        <w:rPr>
          <w:rFonts w:asciiTheme="minorHAnsi" w:hAnsiTheme="minorHAnsi" w:cstheme="minorHAnsi"/>
          <w:sz w:val="22"/>
          <w:szCs w:val="22"/>
        </w:rPr>
        <w:t>, planned before the inspection even takes place, and documents q</w:t>
      </w:r>
      <w:r w:rsidR="005B5D15" w:rsidRPr="00C6372D">
        <w:rPr>
          <w:rFonts w:asciiTheme="minorHAnsi" w:hAnsiTheme="minorHAnsi" w:cstheme="minorHAnsi"/>
          <w:sz w:val="22"/>
          <w:szCs w:val="22"/>
        </w:rPr>
        <w:t xml:space="preserve">ualitative and </w:t>
      </w:r>
      <w:r w:rsidR="005B5D15">
        <w:rPr>
          <w:rFonts w:asciiTheme="minorHAnsi" w:hAnsiTheme="minorHAnsi" w:cstheme="minorHAnsi"/>
          <w:sz w:val="22"/>
          <w:szCs w:val="22"/>
        </w:rPr>
        <w:t>q</w:t>
      </w:r>
      <w:r w:rsidR="005B5D15" w:rsidRPr="00C6372D">
        <w:rPr>
          <w:rFonts w:asciiTheme="minorHAnsi" w:hAnsiTheme="minorHAnsi" w:cstheme="minorHAnsi"/>
          <w:sz w:val="22"/>
          <w:szCs w:val="22"/>
        </w:rPr>
        <w:t>uantitative thermal</w:t>
      </w:r>
      <w:r w:rsidR="005B5D15">
        <w:rPr>
          <w:rFonts w:asciiTheme="minorHAnsi" w:hAnsiTheme="minorHAnsi" w:cstheme="minorHAnsi"/>
          <w:sz w:val="22"/>
          <w:szCs w:val="22"/>
        </w:rPr>
        <w:t xml:space="preserve"> data. This helps inspectors </w:t>
      </w:r>
      <w:r w:rsidR="005B5D15" w:rsidRPr="00D45F14">
        <w:rPr>
          <w:rFonts w:asciiTheme="minorHAnsi" w:hAnsiTheme="minorHAnsi" w:cstheme="minorHAnsi"/>
          <w:sz w:val="22"/>
          <w:szCs w:val="22"/>
        </w:rPr>
        <w:t>spend less time in the field and face less hassle when creating survey reports</w:t>
      </w:r>
      <w:r w:rsidR="005B5D15">
        <w:rPr>
          <w:rFonts w:asciiTheme="minorHAnsi" w:hAnsiTheme="minorHAnsi" w:cstheme="minorHAnsi"/>
          <w:sz w:val="22"/>
          <w:szCs w:val="22"/>
        </w:rPr>
        <w:t xml:space="preserve">. </w:t>
      </w:r>
      <w:hyperlink r:id="rId5" w:history="1">
        <w:r w:rsidR="005B5D15" w:rsidRPr="00DB7718">
          <w:rPr>
            <w:rStyle w:val="Hyperlink"/>
            <w:rFonts w:asciiTheme="minorHAnsi" w:hAnsiTheme="minorHAnsi" w:cstheme="minorHAnsi"/>
            <w:sz w:val="22"/>
            <w:szCs w:val="22"/>
          </w:rPr>
          <w:t>FLIR Thermal Studio</w:t>
        </w:r>
        <w:r w:rsidR="00DB7718" w:rsidRPr="00DB7718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Pro</w:t>
        </w:r>
      </w:hyperlink>
      <w:r w:rsidR="00DB7718">
        <w:rPr>
          <w:rFonts w:asciiTheme="minorHAnsi" w:hAnsiTheme="minorHAnsi" w:cstheme="minorHAnsi"/>
          <w:sz w:val="22"/>
          <w:szCs w:val="22"/>
        </w:rPr>
        <w:t xml:space="preserve"> also enables </w:t>
      </w:r>
      <w:r>
        <w:rPr>
          <w:rFonts w:asciiTheme="minorHAnsi" w:hAnsiTheme="minorHAnsi" w:cstheme="minorHAnsi"/>
          <w:sz w:val="22"/>
          <w:szCs w:val="22"/>
        </w:rPr>
        <w:t xml:space="preserve">professionals </w:t>
      </w:r>
      <w:r w:rsidR="00DB7718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more</w:t>
      </w:r>
      <w:r w:rsidR="005B5D15">
        <w:rPr>
          <w:rFonts w:asciiTheme="minorHAnsi" w:hAnsiTheme="minorHAnsi" w:cstheme="minorHAnsi"/>
          <w:sz w:val="22"/>
          <w:szCs w:val="22"/>
        </w:rPr>
        <w:t xml:space="preserve"> quickly process </w:t>
      </w:r>
      <w:r>
        <w:rPr>
          <w:rFonts w:asciiTheme="minorHAnsi" w:hAnsiTheme="minorHAnsi" w:cstheme="minorHAnsi"/>
          <w:sz w:val="22"/>
          <w:szCs w:val="22"/>
        </w:rPr>
        <w:t xml:space="preserve">thermal </w:t>
      </w:r>
      <w:r w:rsidR="005B5D15">
        <w:rPr>
          <w:rFonts w:asciiTheme="minorHAnsi" w:hAnsiTheme="minorHAnsi" w:cstheme="minorHAnsi"/>
          <w:sz w:val="22"/>
          <w:szCs w:val="22"/>
        </w:rPr>
        <w:t>images and create compelling reports for customer</w:t>
      </w:r>
      <w:r>
        <w:rPr>
          <w:rFonts w:asciiTheme="minorHAnsi" w:hAnsiTheme="minorHAnsi" w:cstheme="minorHAnsi"/>
          <w:sz w:val="22"/>
          <w:szCs w:val="22"/>
        </w:rPr>
        <w:t>s</w:t>
      </w:r>
      <w:r w:rsidR="005B5D1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CC41B0" w14:textId="77777777" w:rsidR="00DB7718" w:rsidRDefault="00DB7718" w:rsidP="004A418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2D4416" w14:textId="3C971EDE" w:rsidR="00B80F7D" w:rsidRDefault="005B5D15" w:rsidP="004A418A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5C66F1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 xml:space="preserve">esearch </w:t>
      </w:r>
      <w:r w:rsidR="005C66F1">
        <w:rPr>
          <w:rFonts w:asciiTheme="minorHAnsi" w:hAnsiTheme="minorHAnsi" w:cstheme="minorHAnsi"/>
          <w:sz w:val="22"/>
          <w:szCs w:val="22"/>
        </w:rPr>
        <w:t>and d</w:t>
      </w:r>
      <w:r>
        <w:rPr>
          <w:rFonts w:asciiTheme="minorHAnsi" w:hAnsiTheme="minorHAnsi" w:cstheme="minorHAnsi"/>
          <w:sz w:val="22"/>
          <w:szCs w:val="22"/>
        </w:rPr>
        <w:t xml:space="preserve">evelopment </w:t>
      </w:r>
      <w:r w:rsidR="005C66F1">
        <w:rPr>
          <w:rFonts w:asciiTheme="minorHAnsi" w:hAnsiTheme="minorHAnsi" w:cstheme="minorHAnsi"/>
          <w:sz w:val="22"/>
          <w:szCs w:val="22"/>
        </w:rPr>
        <w:t>applications</w:t>
      </w:r>
      <w:r>
        <w:rPr>
          <w:rFonts w:asciiTheme="minorHAnsi" w:hAnsiTheme="minorHAnsi" w:cstheme="minorHAnsi"/>
          <w:sz w:val="22"/>
          <w:szCs w:val="22"/>
        </w:rPr>
        <w:t xml:space="preserve">, when the T865 is connected </w:t>
      </w:r>
      <w:r w:rsidR="00016884">
        <w:rPr>
          <w:rFonts w:asciiTheme="minorHAnsi" w:hAnsiTheme="minorHAnsi" w:cstheme="minorHAnsi"/>
          <w:sz w:val="22"/>
          <w:szCs w:val="22"/>
        </w:rPr>
        <w:t>to a</w:t>
      </w:r>
      <w:r>
        <w:rPr>
          <w:rFonts w:asciiTheme="minorHAnsi" w:hAnsiTheme="minorHAnsi" w:cstheme="minorHAnsi"/>
          <w:sz w:val="22"/>
          <w:szCs w:val="22"/>
        </w:rPr>
        <w:t xml:space="preserve"> preferred operating system</w:t>
      </w:r>
      <w:r w:rsidR="00016884">
        <w:rPr>
          <w:rFonts w:asciiTheme="minorHAnsi" w:hAnsiTheme="minorHAnsi" w:cstheme="minorHAnsi"/>
          <w:sz w:val="22"/>
          <w:szCs w:val="22"/>
        </w:rPr>
        <w:t xml:space="preserve">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6" w:history="1">
        <w:r w:rsidRPr="00DB7718">
          <w:rPr>
            <w:rStyle w:val="Hyperlink"/>
            <w:rFonts w:asciiTheme="minorHAnsi" w:hAnsiTheme="minorHAnsi" w:cstheme="minorHAnsi"/>
            <w:sz w:val="22"/>
            <w:szCs w:val="22"/>
          </w:rPr>
          <w:t>FLIR Research Studio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16884">
        <w:rPr>
          <w:rFonts w:asciiTheme="minorHAnsi" w:hAnsiTheme="minorHAnsi" w:cstheme="minorHAnsi"/>
          <w:sz w:val="22"/>
          <w:szCs w:val="22"/>
        </w:rPr>
        <w:t xml:space="preserve">installed on camera, an </w:t>
      </w:r>
      <w:r w:rsidRPr="00776FE9">
        <w:rPr>
          <w:rFonts w:asciiTheme="minorHAnsi" w:hAnsiTheme="minorHAnsi" w:cstheme="minorHAnsi"/>
          <w:sz w:val="22"/>
          <w:szCs w:val="22"/>
        </w:rPr>
        <w:t>intuitive interface</w:t>
      </w:r>
      <w:r w:rsidR="00016884">
        <w:rPr>
          <w:rFonts w:asciiTheme="minorHAnsi" w:hAnsiTheme="minorHAnsi" w:cstheme="minorHAnsi"/>
          <w:sz w:val="22"/>
          <w:szCs w:val="22"/>
        </w:rPr>
        <w:t xml:space="preserve"> provides the ability to</w:t>
      </w:r>
      <w:r w:rsidRPr="00776FE9">
        <w:rPr>
          <w:rFonts w:asciiTheme="minorHAnsi" w:hAnsiTheme="minorHAnsi" w:cstheme="minorHAnsi"/>
          <w:sz w:val="22"/>
          <w:szCs w:val="22"/>
        </w:rPr>
        <w:t xml:space="preserve"> record and evaluate thermal data from multiple cameras and recorded sources simultaneously. </w:t>
      </w:r>
      <w:r w:rsidR="00016884">
        <w:rPr>
          <w:rFonts w:asciiTheme="minorHAnsi" w:hAnsiTheme="minorHAnsi" w:cstheme="minorHAnsi"/>
          <w:sz w:val="22"/>
          <w:szCs w:val="22"/>
        </w:rPr>
        <w:t>The data can then be</w:t>
      </w:r>
      <w:r w:rsidRPr="00776FE9">
        <w:rPr>
          <w:rFonts w:asciiTheme="minorHAnsi" w:hAnsiTheme="minorHAnsi" w:cstheme="minorHAnsi"/>
          <w:sz w:val="22"/>
          <w:szCs w:val="22"/>
        </w:rPr>
        <w:t xml:space="preserve"> save</w:t>
      </w:r>
      <w:r w:rsidR="00016884">
        <w:rPr>
          <w:rFonts w:asciiTheme="minorHAnsi" w:hAnsiTheme="minorHAnsi" w:cstheme="minorHAnsi"/>
          <w:sz w:val="22"/>
          <w:szCs w:val="22"/>
        </w:rPr>
        <w:t>d</w:t>
      </w:r>
      <w:r w:rsidRPr="00776FE9">
        <w:rPr>
          <w:rFonts w:asciiTheme="minorHAnsi" w:hAnsiTheme="minorHAnsi" w:cstheme="minorHAnsi"/>
          <w:sz w:val="22"/>
          <w:szCs w:val="22"/>
        </w:rPr>
        <w:t xml:space="preserve"> and share</w:t>
      </w:r>
      <w:r w:rsidR="00016884">
        <w:rPr>
          <w:rFonts w:asciiTheme="minorHAnsi" w:hAnsiTheme="minorHAnsi" w:cstheme="minorHAnsi"/>
          <w:sz w:val="22"/>
          <w:szCs w:val="22"/>
        </w:rPr>
        <w:t>d in</w:t>
      </w:r>
      <w:r w:rsidRPr="00776FE9">
        <w:rPr>
          <w:rFonts w:asciiTheme="minorHAnsi" w:hAnsiTheme="minorHAnsi" w:cstheme="minorHAnsi"/>
          <w:sz w:val="22"/>
          <w:szCs w:val="22"/>
        </w:rPr>
        <w:t xml:space="preserve"> workspaces</w:t>
      </w:r>
      <w:r w:rsidR="00016884">
        <w:rPr>
          <w:rFonts w:asciiTheme="minorHAnsi" w:hAnsiTheme="minorHAnsi" w:cstheme="minorHAnsi"/>
          <w:sz w:val="22"/>
          <w:szCs w:val="22"/>
        </w:rPr>
        <w:t xml:space="preserve"> to more easily collaborate with </w:t>
      </w:r>
      <w:r w:rsidRPr="00776FE9">
        <w:rPr>
          <w:rFonts w:asciiTheme="minorHAnsi" w:hAnsiTheme="minorHAnsi" w:cstheme="minorHAnsi"/>
          <w:sz w:val="22"/>
          <w:szCs w:val="22"/>
        </w:rPr>
        <w:t>colleague</w:t>
      </w:r>
      <w:r>
        <w:rPr>
          <w:rFonts w:asciiTheme="minorHAnsi" w:hAnsiTheme="minorHAnsi" w:cstheme="minorHAnsi"/>
          <w:sz w:val="22"/>
          <w:szCs w:val="22"/>
        </w:rPr>
        <w:t>s</w:t>
      </w:r>
      <w:r w:rsidR="0001688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saving time and </w:t>
      </w:r>
      <w:r w:rsidRPr="00776FE9">
        <w:rPr>
          <w:rFonts w:asciiTheme="minorHAnsi" w:hAnsiTheme="minorHAnsi" w:cstheme="minorHAnsi"/>
          <w:sz w:val="22"/>
          <w:szCs w:val="22"/>
        </w:rPr>
        <w:t xml:space="preserve">reducing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776FE9">
        <w:rPr>
          <w:rFonts w:asciiTheme="minorHAnsi" w:hAnsiTheme="minorHAnsi" w:cstheme="minorHAnsi"/>
          <w:sz w:val="22"/>
          <w:szCs w:val="22"/>
        </w:rPr>
        <w:t>potential</w:t>
      </w:r>
      <w:r>
        <w:rPr>
          <w:rFonts w:asciiTheme="minorHAnsi" w:hAnsiTheme="minorHAnsi" w:cstheme="minorHAnsi"/>
          <w:sz w:val="22"/>
          <w:szCs w:val="22"/>
        </w:rPr>
        <w:t xml:space="preserve"> for</w:t>
      </w:r>
      <w:r w:rsidRPr="00776FE9">
        <w:rPr>
          <w:rFonts w:asciiTheme="minorHAnsi" w:hAnsiTheme="minorHAnsi" w:cstheme="minorHAnsi"/>
          <w:sz w:val="22"/>
          <w:szCs w:val="22"/>
        </w:rPr>
        <w:t xml:space="preserve"> misinterpreted </w:t>
      </w:r>
      <w:r>
        <w:rPr>
          <w:rFonts w:asciiTheme="minorHAnsi" w:hAnsiTheme="minorHAnsi" w:cstheme="minorHAnsi"/>
          <w:sz w:val="22"/>
          <w:szCs w:val="22"/>
        </w:rPr>
        <w:t xml:space="preserve">data </w:t>
      </w:r>
      <w:r w:rsidRPr="00776FE9">
        <w:rPr>
          <w:rFonts w:asciiTheme="minorHAnsi" w:hAnsiTheme="minorHAnsi" w:cstheme="minorHAnsi"/>
          <w:sz w:val="22"/>
          <w:szCs w:val="22"/>
        </w:rPr>
        <w:t xml:space="preserve">due to </w:t>
      </w:r>
      <w:r>
        <w:rPr>
          <w:rFonts w:asciiTheme="minorHAnsi" w:hAnsiTheme="minorHAnsi" w:cstheme="minorHAnsi"/>
          <w:sz w:val="22"/>
          <w:szCs w:val="22"/>
        </w:rPr>
        <w:t>missing information</w:t>
      </w:r>
      <w:r w:rsidRPr="00776FE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6808D" w14:textId="77777777" w:rsidR="005B5D15" w:rsidRDefault="005B5D15" w:rsidP="00996320">
      <w:pPr>
        <w:rPr>
          <w:rFonts w:asciiTheme="minorHAnsi" w:hAnsiTheme="minorHAnsi" w:cstheme="minorHAnsi"/>
          <w:sz w:val="22"/>
          <w:szCs w:val="22"/>
        </w:rPr>
      </w:pPr>
    </w:p>
    <w:p w14:paraId="37767720" w14:textId="046FE863" w:rsidR="00996320" w:rsidRPr="00F75159" w:rsidRDefault="00EA72C1" w:rsidP="00996320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FLIR </w:t>
      </w:r>
      <w:r w:rsidRPr="00F75159">
        <w:rPr>
          <w:rFonts w:ascii="Calibri" w:hAnsi="Calibri" w:cs="Calibri"/>
          <w:sz w:val="22"/>
          <w:szCs w:val="22"/>
        </w:rPr>
        <w:t xml:space="preserve">T865 is available globally today and through FLIR authorized distributors.  </w:t>
      </w:r>
      <w:r w:rsidR="00F75159">
        <w:rPr>
          <w:rFonts w:ascii="Calibri" w:hAnsi="Calibri" w:cs="Calibri"/>
          <w:sz w:val="22"/>
          <w:szCs w:val="22"/>
        </w:rPr>
        <w:t xml:space="preserve">For more </w:t>
      </w:r>
      <w:r w:rsidR="00B80F7D" w:rsidRPr="00F75159">
        <w:rPr>
          <w:rFonts w:ascii="Calibri" w:hAnsi="Calibri" w:cs="Calibri"/>
          <w:sz w:val="22"/>
          <w:szCs w:val="22"/>
        </w:rPr>
        <w:t xml:space="preserve">information on the </w:t>
      </w:r>
      <w:r w:rsidR="00C6372D" w:rsidRPr="00F75159">
        <w:rPr>
          <w:rFonts w:ascii="Calibri" w:hAnsi="Calibri" w:cs="Calibri"/>
          <w:sz w:val="22"/>
          <w:szCs w:val="22"/>
        </w:rPr>
        <w:t>T865</w:t>
      </w:r>
      <w:r w:rsidR="00F75159">
        <w:rPr>
          <w:rFonts w:ascii="Calibri" w:hAnsi="Calibri" w:cs="Calibri"/>
          <w:sz w:val="22"/>
          <w:szCs w:val="22"/>
        </w:rPr>
        <w:t>, please visit</w:t>
      </w:r>
      <w:r w:rsidR="00B80F7D" w:rsidRPr="00F75159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F75159" w:rsidRPr="00F75159">
          <w:rPr>
            <w:rStyle w:val="Hyperlink"/>
            <w:rFonts w:ascii="Calibri" w:hAnsi="Calibri" w:cs="Calibri"/>
            <w:sz w:val="22"/>
            <w:szCs w:val="22"/>
          </w:rPr>
          <w:t>www.flir.com/t865</w:t>
        </w:r>
      </w:hyperlink>
      <w:r w:rsidR="00F75159">
        <w:rPr>
          <w:rFonts w:ascii="Calibri" w:hAnsi="Calibri" w:cs="Calibri"/>
          <w:sz w:val="22"/>
          <w:szCs w:val="22"/>
        </w:rPr>
        <w:t>.</w:t>
      </w:r>
    </w:p>
    <w:sectPr w:rsidR="00996320" w:rsidRPr="00F7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20"/>
    <w:rsid w:val="00006121"/>
    <w:rsid w:val="00016884"/>
    <w:rsid w:val="000631C9"/>
    <w:rsid w:val="00080809"/>
    <w:rsid w:val="000B27AE"/>
    <w:rsid w:val="001F2520"/>
    <w:rsid w:val="00226657"/>
    <w:rsid w:val="002B01BD"/>
    <w:rsid w:val="002B0534"/>
    <w:rsid w:val="002C2F16"/>
    <w:rsid w:val="00414146"/>
    <w:rsid w:val="00420F7A"/>
    <w:rsid w:val="00443BAC"/>
    <w:rsid w:val="00493FB4"/>
    <w:rsid w:val="004A4080"/>
    <w:rsid w:val="004A418A"/>
    <w:rsid w:val="00537DA1"/>
    <w:rsid w:val="005562CC"/>
    <w:rsid w:val="00594C85"/>
    <w:rsid w:val="005B1628"/>
    <w:rsid w:val="005B5D15"/>
    <w:rsid w:val="005C66F1"/>
    <w:rsid w:val="0060099A"/>
    <w:rsid w:val="00605DA8"/>
    <w:rsid w:val="006343E0"/>
    <w:rsid w:val="00664416"/>
    <w:rsid w:val="00726D39"/>
    <w:rsid w:val="00776FE9"/>
    <w:rsid w:val="007962D9"/>
    <w:rsid w:val="007D0B66"/>
    <w:rsid w:val="007D1799"/>
    <w:rsid w:val="008265CA"/>
    <w:rsid w:val="008326DC"/>
    <w:rsid w:val="0088624D"/>
    <w:rsid w:val="008B5628"/>
    <w:rsid w:val="008D1B83"/>
    <w:rsid w:val="00950B31"/>
    <w:rsid w:val="0098643F"/>
    <w:rsid w:val="00996320"/>
    <w:rsid w:val="009C62D3"/>
    <w:rsid w:val="00A16CAA"/>
    <w:rsid w:val="00A6032C"/>
    <w:rsid w:val="00A63E86"/>
    <w:rsid w:val="00AA13CE"/>
    <w:rsid w:val="00B80F7D"/>
    <w:rsid w:val="00B95086"/>
    <w:rsid w:val="00BA7FB9"/>
    <w:rsid w:val="00BE2E9B"/>
    <w:rsid w:val="00BF5F74"/>
    <w:rsid w:val="00C47CA4"/>
    <w:rsid w:val="00C6372D"/>
    <w:rsid w:val="00C94CB7"/>
    <w:rsid w:val="00CE0B6A"/>
    <w:rsid w:val="00D31E3F"/>
    <w:rsid w:val="00D45F14"/>
    <w:rsid w:val="00DB7718"/>
    <w:rsid w:val="00DD608C"/>
    <w:rsid w:val="00DD6538"/>
    <w:rsid w:val="00E1040B"/>
    <w:rsid w:val="00E363D2"/>
    <w:rsid w:val="00E92C90"/>
    <w:rsid w:val="00EA17C3"/>
    <w:rsid w:val="00EA72C1"/>
    <w:rsid w:val="00F27C92"/>
    <w:rsid w:val="00F30F61"/>
    <w:rsid w:val="00F75159"/>
    <w:rsid w:val="00FB08FA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C310B"/>
  <w15:chartTrackingRefBased/>
  <w15:docId w15:val="{57D7CC05-DE7E-7E4D-9CF0-9CF0CFE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C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9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C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C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7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9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2E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7C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lir.com/t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r.com/products/flir-research-studio/" TargetMode="External"/><Relationship Id="rId5" Type="http://schemas.openxmlformats.org/officeDocument/2006/relationships/hyperlink" Target="https://www.flir.com/products/flir-thermal-studio-suite/" TargetMode="External"/><Relationship Id="rId4" Type="http://schemas.openxmlformats.org/officeDocument/2006/relationships/hyperlink" Target="https://www.flir.com/products/flir-route-creator-plugi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Torrens</dc:creator>
  <cp:keywords/>
  <dc:description/>
  <cp:lastModifiedBy>Stayer, Eleana</cp:lastModifiedBy>
  <cp:revision>4</cp:revision>
  <dcterms:created xsi:type="dcterms:W3CDTF">2021-03-30T11:43:00Z</dcterms:created>
  <dcterms:modified xsi:type="dcterms:W3CDTF">2021-03-31T10:03:00Z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e307dd14-d73c-4685-85b3-bdfb73b24675</vt:lpwstr>
  </property>
  <property fmtid="{D5CDD505-2E9C-101B-9397-08002B2CF9AE}" pid="3" name="ECIData">
    <vt:lpwstr>NO</vt:lpwstr>
  </property>
</Properties>
</file>