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5A" w:rsidRPr="006F237B" w:rsidRDefault="0050661D" w:rsidP="00375A5A">
      <w:pPr>
        <w:spacing w:line="240" w:lineRule="auto"/>
        <w:contextualSpacing/>
        <w:jc w:val="center"/>
        <w:rPr>
          <w:rFonts w:ascii="Arial" w:hAnsi="Arial" w:cs="Arial"/>
          <w:sz w:val="8"/>
          <w:szCs w:val="8"/>
          <w:lang w:val="de-DE"/>
        </w:rPr>
      </w:pPr>
      <w:r>
        <w:rPr>
          <w:rFonts w:ascii="Arial" w:hAnsi="Arial" w:cs="Arial"/>
          <w:noProof/>
        </w:rPr>
        <w:drawing>
          <wp:anchor distT="0" distB="0" distL="114300" distR="114300" simplePos="0" relativeHeight="251659264" behindDoc="1" locked="0" layoutInCell="1" allowOverlap="1">
            <wp:simplePos x="0" y="0"/>
            <wp:positionH relativeFrom="column">
              <wp:posOffset>-219075</wp:posOffset>
            </wp:positionH>
            <wp:positionV relativeFrom="paragraph">
              <wp:posOffset>-650240</wp:posOffset>
            </wp:positionV>
            <wp:extent cx="4328160" cy="676275"/>
            <wp:effectExtent l="0" t="0" r="0" b="9525"/>
            <wp:wrapNone/>
            <wp:docPr id="1" name="Picture 1" descr="C:\Users\hellison\Work Folders\Documents\Product Images\NEW FLIR Logo\Worlds Sixth Sense\FLIR_Logo&amp;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ison\Work Folders\Documents\Product Images\NEW FLIR Logo\Worlds Sixth Sense\FLIR_Logo&amp;Tagline.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6972" b="39591"/>
                    <a:stretch/>
                  </pic:blipFill>
                  <pic:spPr bwMode="auto">
                    <a:xfrm>
                      <a:off x="0" y="0"/>
                      <a:ext cx="4328160" cy="6762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47527A" w:rsidRDefault="0047527A" w:rsidP="0047527A">
      <w:pPr>
        <w:jc w:val="center"/>
        <w:rPr>
          <w:rFonts w:ascii="Arial" w:hAnsi="Arial Unicode MS" w:cs="Arial"/>
          <w:b/>
          <w:bCs/>
          <w:sz w:val="28"/>
          <w:szCs w:val="32"/>
          <w:lang w:val="de-DE"/>
        </w:rPr>
      </w:pPr>
      <w:bookmarkStart w:id="0" w:name="_Hlk524505910"/>
    </w:p>
    <w:p w:rsidR="009F61F5" w:rsidRPr="009F61F5" w:rsidRDefault="009F61F5" w:rsidP="009F61F5">
      <w:pPr>
        <w:jc w:val="center"/>
        <w:rPr>
          <w:rFonts w:ascii="Arial" w:hAnsi="Arial Unicode MS" w:cs="Arial"/>
          <w:b/>
          <w:bCs/>
          <w:sz w:val="32"/>
          <w:szCs w:val="32"/>
        </w:rPr>
      </w:pPr>
      <w:r w:rsidRPr="009F61F5">
        <w:rPr>
          <w:rFonts w:ascii="Arial" w:hAnsi="Arial Unicode MS" w:cs="Arial"/>
          <w:b/>
          <w:bCs/>
          <w:sz w:val="32"/>
          <w:szCs w:val="32"/>
        </w:rPr>
        <w:t xml:space="preserve">FLIR Launch </w:t>
      </w:r>
      <w:proofErr w:type="spellStart"/>
      <w:r w:rsidRPr="009F61F5">
        <w:rPr>
          <w:rFonts w:ascii="Arial" w:hAnsi="Arial Unicode MS" w:cs="Arial"/>
          <w:b/>
          <w:bCs/>
          <w:sz w:val="32"/>
          <w:szCs w:val="32"/>
        </w:rPr>
        <w:t>Uncooled</w:t>
      </w:r>
      <w:proofErr w:type="spellEnd"/>
      <w:r w:rsidRPr="009F61F5">
        <w:rPr>
          <w:rFonts w:ascii="Arial" w:hAnsi="Arial Unicode MS" w:cs="Arial"/>
          <w:b/>
          <w:bCs/>
          <w:sz w:val="32"/>
          <w:szCs w:val="32"/>
        </w:rPr>
        <w:t xml:space="preserve"> Camera for Methane Detection</w:t>
      </w:r>
    </w:p>
    <w:p w:rsidR="0047527A" w:rsidRPr="009F61F5" w:rsidRDefault="009F61F5" w:rsidP="009F61F5">
      <w:pPr>
        <w:jc w:val="center"/>
        <w:rPr>
          <w:rFonts w:ascii="Arial" w:hAnsi="Arial Unicode MS" w:cs="Arial"/>
          <w:b/>
          <w:bCs/>
          <w:i/>
          <w:sz w:val="24"/>
          <w:szCs w:val="24"/>
        </w:rPr>
      </w:pPr>
      <w:r w:rsidRPr="009F61F5">
        <w:rPr>
          <w:rFonts w:ascii="Arial" w:hAnsi="Arial Unicode MS" w:cs="Arial"/>
          <w:b/>
          <w:bCs/>
          <w:i/>
          <w:sz w:val="24"/>
          <w:szCs w:val="24"/>
        </w:rPr>
        <w:t xml:space="preserve">FLIR Systems announces the FLIR GF77 Gas Find IR, its first </w:t>
      </w:r>
      <w:proofErr w:type="spellStart"/>
      <w:r w:rsidRPr="009F61F5">
        <w:rPr>
          <w:rFonts w:ascii="Arial" w:hAnsi="Arial Unicode MS" w:cs="Arial"/>
          <w:b/>
          <w:bCs/>
          <w:i/>
          <w:sz w:val="24"/>
          <w:szCs w:val="24"/>
        </w:rPr>
        <w:t>uncooled</w:t>
      </w:r>
      <w:proofErr w:type="spellEnd"/>
      <w:r w:rsidRPr="009F61F5">
        <w:rPr>
          <w:rFonts w:ascii="Arial" w:hAnsi="Arial Unicode MS" w:cs="Arial"/>
          <w:b/>
          <w:bCs/>
          <w:i/>
          <w:sz w:val="24"/>
          <w:szCs w:val="24"/>
        </w:rPr>
        <w:t xml:space="preserve"> thermal camera designed for detecting methane </w:t>
      </w:r>
    </w:p>
    <w:p w:rsidR="009F61F5" w:rsidRPr="009F61F5" w:rsidRDefault="00C31DEF" w:rsidP="009F61F5">
      <w:pPr>
        <w:rPr>
          <w:rFonts w:ascii="Arial" w:hAnsi="Arial" w:cs="Arial"/>
        </w:rPr>
      </w:pPr>
      <w:r w:rsidRPr="00324236">
        <w:rPr>
          <w:rFonts w:ascii="Arial" w:hAnsi="Arial" w:cs="Arial"/>
          <w:b/>
        </w:rPr>
        <w:t>WILSONVILLE, Oregon,</w:t>
      </w:r>
      <w:r w:rsidR="009F61F5">
        <w:rPr>
          <w:rFonts w:ascii="Arial" w:hAnsi="Arial" w:cs="Arial"/>
          <w:b/>
        </w:rPr>
        <w:t xml:space="preserve"> USA, February </w:t>
      </w:r>
      <w:r w:rsidR="0050661D" w:rsidRPr="00324236">
        <w:rPr>
          <w:rFonts w:ascii="Arial" w:hAnsi="Arial" w:cs="Arial"/>
          <w:b/>
        </w:rPr>
        <w:t>201</w:t>
      </w:r>
      <w:r w:rsidR="009F61F5">
        <w:rPr>
          <w:rFonts w:ascii="Arial" w:hAnsi="Arial" w:cs="Arial"/>
          <w:b/>
        </w:rPr>
        <w:t>9</w:t>
      </w:r>
      <w:r w:rsidR="00E8222A" w:rsidRPr="00324236">
        <w:rPr>
          <w:rFonts w:ascii="Arial" w:hAnsi="Arial" w:cs="Arial"/>
        </w:rPr>
        <w:t> -</w:t>
      </w:r>
      <w:bookmarkEnd w:id="0"/>
      <w:r w:rsidR="00324236" w:rsidRPr="00324236">
        <w:rPr>
          <w:rFonts w:ascii="Arial" w:hAnsi="Arial" w:cs="Arial"/>
        </w:rPr>
        <w:t xml:space="preserve"> </w:t>
      </w:r>
      <w:r w:rsidR="009F61F5" w:rsidRPr="009F61F5">
        <w:rPr>
          <w:rFonts w:ascii="Arial" w:hAnsi="Arial" w:cs="Arial"/>
        </w:rPr>
        <w:t xml:space="preserve">This new handheld camera offers inspection professionals the features they need to find potentially dangerous, invisible methane leaks at natural gas power plants, renewable energy production facilities, industrial plants, and other locations along a natural gas supply chain. The GF77 provides methane gas detection capability at roughly half the price of cooled gas inspection thermal cameras, to empower the oil and gas industry to reduce emissions and ensure a safer work environment.   </w:t>
      </w:r>
    </w:p>
    <w:p w:rsidR="009F61F5" w:rsidRPr="009F61F5" w:rsidRDefault="009F61F5" w:rsidP="009F61F5">
      <w:pPr>
        <w:rPr>
          <w:rFonts w:ascii="Arial" w:hAnsi="Arial" w:cs="Arial"/>
        </w:rPr>
      </w:pPr>
      <w:r w:rsidRPr="009F61F5">
        <w:rPr>
          <w:rFonts w:ascii="Arial" w:hAnsi="Arial" w:cs="Arial"/>
        </w:rPr>
        <w:t xml:space="preserve">Based on the award-winning design of the FLIR T-Series camera platform, the lighter weight GF77 features an ergonomic design, a vibrant LCD </w:t>
      </w:r>
      <w:proofErr w:type="spellStart"/>
      <w:r w:rsidRPr="009F61F5">
        <w:rPr>
          <w:rFonts w:ascii="Arial" w:hAnsi="Arial" w:cs="Arial"/>
        </w:rPr>
        <w:t>touchscreen</w:t>
      </w:r>
      <w:proofErr w:type="spellEnd"/>
      <w:r w:rsidRPr="009F61F5">
        <w:rPr>
          <w:rFonts w:ascii="Arial" w:hAnsi="Arial" w:cs="Arial"/>
        </w:rPr>
        <w:t>, and a viewfinder to make it easy to use in any lighting conditions. The camera is engineered specifically to detect methane in order to improve gas inspections and reduce the chance of false readings. The GF77 also offers FLIR's patented High Sensitivity Mode (HSM), which accentuates movement to make tiny gas p</w:t>
      </w:r>
      <w:r>
        <w:rPr>
          <w:rFonts w:ascii="Arial" w:hAnsi="Arial" w:cs="Arial"/>
        </w:rPr>
        <w:t>lumes more visible to the user.</w:t>
      </w:r>
    </w:p>
    <w:p w:rsidR="009F61F5" w:rsidRPr="009F61F5" w:rsidRDefault="009F61F5" w:rsidP="009F61F5">
      <w:pPr>
        <w:rPr>
          <w:rFonts w:ascii="Arial" w:hAnsi="Arial" w:cs="Arial"/>
        </w:rPr>
      </w:pPr>
      <w:r w:rsidRPr="009F61F5">
        <w:rPr>
          <w:rFonts w:ascii="Arial" w:hAnsi="Arial" w:cs="Arial"/>
        </w:rPr>
        <w:t xml:space="preserve">FLIR designed the GF77 to include its most up to date technological features, including laser-assisted autofocus to help inspectors target leaks </w:t>
      </w:r>
      <w:proofErr w:type="gramStart"/>
      <w:r w:rsidRPr="009F61F5">
        <w:rPr>
          <w:rFonts w:ascii="Arial" w:hAnsi="Arial" w:cs="Arial"/>
        </w:rPr>
        <w:t>better,</w:t>
      </w:r>
      <w:proofErr w:type="gramEnd"/>
      <w:r w:rsidRPr="009F61F5">
        <w:rPr>
          <w:rFonts w:ascii="Arial" w:hAnsi="Arial" w:cs="Arial"/>
        </w:rPr>
        <w:t xml:space="preserve"> and one-touch contrast improvement that makes gases stand out clearly against the background. Additionally, a rapid-response graphical user interface helps professionals increase efficiency by allowing them to organize job folders, record notes, and add GPS location annotation on the camera. </w:t>
      </w:r>
    </w:p>
    <w:p w:rsidR="009F61F5" w:rsidRPr="009F61F5" w:rsidRDefault="009F61F5" w:rsidP="009F61F5">
      <w:pPr>
        <w:rPr>
          <w:rFonts w:ascii="Arial" w:hAnsi="Arial" w:cs="Arial"/>
        </w:rPr>
      </w:pPr>
      <w:r w:rsidRPr="009F61F5">
        <w:rPr>
          <w:rFonts w:ascii="Arial" w:hAnsi="Arial" w:cs="Arial"/>
        </w:rPr>
        <w:t xml:space="preserve">"Optical gas imaging technology is a real benefit to industries that use or produce methane, but the cost of the technology has been a barrier for some customers," said Jim Cannon, President and CEO of FLIR Systems. "The FLIR GF77 Gas Find IR gas detection camera is built around an </w:t>
      </w:r>
      <w:proofErr w:type="spellStart"/>
      <w:r w:rsidRPr="009F61F5">
        <w:rPr>
          <w:rFonts w:ascii="Arial" w:hAnsi="Arial" w:cs="Arial"/>
        </w:rPr>
        <w:t>uncooled</w:t>
      </w:r>
      <w:proofErr w:type="spellEnd"/>
      <w:r w:rsidRPr="009F61F5">
        <w:rPr>
          <w:rFonts w:ascii="Arial" w:hAnsi="Arial" w:cs="Arial"/>
        </w:rPr>
        <w:t xml:space="preserve">, </w:t>
      </w:r>
      <w:proofErr w:type="spellStart"/>
      <w:r w:rsidRPr="009F61F5">
        <w:rPr>
          <w:rFonts w:ascii="Arial" w:hAnsi="Arial" w:cs="Arial"/>
        </w:rPr>
        <w:t>longwave</w:t>
      </w:r>
      <w:proofErr w:type="spellEnd"/>
      <w:r w:rsidRPr="009F61F5">
        <w:rPr>
          <w:rFonts w:ascii="Arial" w:hAnsi="Arial" w:cs="Arial"/>
        </w:rPr>
        <w:t xml:space="preserve"> infrared detector, which costs less to produce than our higher performance, cooled cameras, and therefore we can provide it to customers at a more attractive price point. By providing the industry with access to this groundbreaking technology, we can help improve the safety</w:t>
      </w:r>
      <w:r>
        <w:rPr>
          <w:rFonts w:ascii="Arial" w:hAnsi="Arial" w:cs="Arial"/>
        </w:rPr>
        <w:t xml:space="preserve"> of professionals on the job." </w:t>
      </w:r>
    </w:p>
    <w:p w:rsidR="009F61F5" w:rsidRDefault="009F61F5" w:rsidP="009F61F5">
      <w:pPr>
        <w:rPr>
          <w:rFonts w:ascii="Arial" w:hAnsi="Arial" w:cs="Arial"/>
        </w:rPr>
      </w:pPr>
      <w:r w:rsidRPr="009F61F5">
        <w:rPr>
          <w:rFonts w:ascii="Arial" w:hAnsi="Arial" w:cs="Arial"/>
        </w:rPr>
        <w:t>To learn more,</w:t>
      </w:r>
      <w:r>
        <w:rPr>
          <w:rFonts w:ascii="Arial" w:hAnsi="Arial" w:cs="Arial"/>
        </w:rPr>
        <w:t xml:space="preserve"> please visit </w:t>
      </w:r>
      <w:hyperlink r:id="rId8" w:history="1">
        <w:r w:rsidRPr="00F120CD">
          <w:rPr>
            <w:rStyle w:val="Hyperlink"/>
            <w:rFonts w:ascii="Arial" w:hAnsi="Arial" w:cs="Arial"/>
          </w:rPr>
          <w:t>www.flir.com/GF77</w:t>
        </w:r>
      </w:hyperlink>
      <w:r>
        <w:rPr>
          <w:rFonts w:ascii="Arial" w:hAnsi="Arial" w:cs="Arial"/>
        </w:rPr>
        <w:t xml:space="preserve"> </w:t>
      </w:r>
      <w:r w:rsidRPr="009F61F5">
        <w:rPr>
          <w:rFonts w:ascii="Arial" w:hAnsi="Arial" w:cs="Arial"/>
        </w:rPr>
        <w:t xml:space="preserve">or contact FLIR Systems on +32-3665-5100 / </w:t>
      </w:r>
      <w:hyperlink r:id="rId9" w:history="1">
        <w:r w:rsidRPr="00F120CD">
          <w:rPr>
            <w:rStyle w:val="Hyperlink"/>
            <w:rFonts w:ascii="Arial" w:hAnsi="Arial" w:cs="Arial"/>
          </w:rPr>
          <w:t>gasimaging@flir.com</w:t>
        </w:r>
      </w:hyperlink>
    </w:p>
    <w:p w:rsidR="009F61F5" w:rsidRDefault="00324236" w:rsidP="00324236">
      <w:pPr>
        <w:pStyle w:val="BodyA"/>
        <w:spacing w:line="240" w:lineRule="auto"/>
        <w:rPr>
          <w:rFonts w:ascii="Arial" w:hAnsi="Arial"/>
          <w:i/>
          <w:iCs/>
          <w:color w:val="333333"/>
          <w:sz w:val="16"/>
          <w:szCs w:val="16"/>
          <w:u w:color="333333"/>
          <w:shd w:val="clear" w:color="auto" w:fill="FFFFFF"/>
        </w:rPr>
      </w:pPr>
      <w:r>
        <w:rPr>
          <w:rFonts w:ascii="Arial" w:hAnsi="Arial"/>
          <w:b/>
          <w:bCs/>
          <w:color w:val="333333"/>
          <w:sz w:val="16"/>
          <w:szCs w:val="16"/>
          <w:u w:color="333333"/>
          <w:shd w:val="clear" w:color="auto" w:fill="FFFFFF"/>
        </w:rPr>
        <w:t>About</w:t>
      </w:r>
      <w:r>
        <w:rPr>
          <w:rFonts w:ascii="Arial" w:hAnsi="Arial"/>
          <w:b/>
          <w:bCs/>
          <w:i/>
          <w:iCs/>
          <w:color w:val="333333"/>
          <w:sz w:val="16"/>
          <w:szCs w:val="16"/>
          <w:u w:color="333333"/>
          <w:shd w:val="clear" w:color="auto" w:fill="FFFFFF"/>
        </w:rPr>
        <w:t> </w:t>
      </w:r>
      <w:r>
        <w:rPr>
          <w:rFonts w:ascii="Arial" w:hAnsi="Arial"/>
          <w:b/>
          <w:bCs/>
          <w:color w:val="333333"/>
          <w:sz w:val="16"/>
          <w:szCs w:val="16"/>
          <w:u w:color="333333"/>
          <w:shd w:val="clear" w:color="auto" w:fill="FFFFFF"/>
        </w:rPr>
        <w:t>FLIR Systems</w:t>
      </w:r>
      <w:r>
        <w:rPr>
          <w:rFonts w:ascii="Arial Unicode MS" w:eastAsia="Arial Unicode MS" w:hAnsi="Arial Unicode MS" w:cs="Arial Unicode MS"/>
          <w:color w:val="333333"/>
          <w:sz w:val="16"/>
          <w:szCs w:val="16"/>
          <w:u w:color="333333"/>
          <w:shd w:val="clear" w:color="auto" w:fill="FFFFFF"/>
        </w:rPr>
        <w:br/>
      </w:r>
      <w:r w:rsidR="009F61F5" w:rsidRPr="009F61F5">
        <w:rPr>
          <w:rFonts w:ascii="Arial" w:hAnsi="Arial"/>
          <w:i/>
          <w:iCs/>
          <w:color w:val="333333"/>
          <w:sz w:val="16"/>
          <w:szCs w:val="16"/>
          <w:u w:color="333333"/>
          <w:shd w:val="clear" w:color="auto" w:fill="FFFFFF"/>
        </w:rPr>
        <w:t xml:space="preserve">FLIR Systems, Inc. is a world leader in the design, manufacture, and marketing of sensor systems that enhance perception and awareness. FLIR's advanced thermal imaging and threat detection systems are used for a wide variety of imaging, </w:t>
      </w:r>
      <w:proofErr w:type="spellStart"/>
      <w:r w:rsidR="009F61F5" w:rsidRPr="009F61F5">
        <w:rPr>
          <w:rFonts w:ascii="Arial" w:hAnsi="Arial"/>
          <w:i/>
          <w:iCs/>
          <w:color w:val="333333"/>
          <w:sz w:val="16"/>
          <w:szCs w:val="16"/>
          <w:u w:color="333333"/>
          <w:shd w:val="clear" w:color="auto" w:fill="FFFFFF"/>
        </w:rPr>
        <w:t>thermography</w:t>
      </w:r>
      <w:proofErr w:type="spellEnd"/>
      <w:r w:rsidR="009F61F5" w:rsidRPr="009F61F5">
        <w:rPr>
          <w:rFonts w:ascii="Arial" w:hAnsi="Arial"/>
          <w:i/>
          <w:iCs/>
          <w:color w:val="333333"/>
          <w:sz w:val="16"/>
          <w:szCs w:val="16"/>
          <w:u w:color="333333"/>
          <w:shd w:val="clear" w:color="auto" w:fill="FFFFFF"/>
        </w:rPr>
        <w:t xml:space="preserve">, and security applications, including airborne and ground-based surveillance, condition monitoring, research and development, manufacturing process control, search and rescue, drug interdiction, navigation, transportation safety, border and maritime patrol, environmental monitoring, and chemical, biological, radiological, nuclear, and explosives (CBRNE) detection. For more information, go to FLIR's web site at </w:t>
      </w:r>
      <w:hyperlink r:id="rId10" w:history="1">
        <w:r w:rsidR="009F61F5" w:rsidRPr="00F120CD">
          <w:rPr>
            <w:rStyle w:val="Hyperlink"/>
            <w:rFonts w:ascii="Arial" w:hAnsi="Arial"/>
            <w:i/>
            <w:iCs/>
            <w:sz w:val="16"/>
            <w:szCs w:val="16"/>
            <w:u w:color="333333"/>
            <w:shd w:val="clear" w:color="auto" w:fill="FFFFFF"/>
          </w:rPr>
          <w:t>www.FLIR.com</w:t>
        </w:r>
      </w:hyperlink>
      <w:r w:rsidR="009F61F5" w:rsidRPr="009F61F5">
        <w:rPr>
          <w:rFonts w:ascii="Arial" w:hAnsi="Arial"/>
          <w:i/>
          <w:iCs/>
          <w:color w:val="333333"/>
          <w:sz w:val="16"/>
          <w:szCs w:val="16"/>
          <w:u w:color="333333"/>
          <w:shd w:val="clear" w:color="auto" w:fill="FFFFFF"/>
        </w:rPr>
        <w:t>.</w:t>
      </w:r>
    </w:p>
    <w:p w:rsidR="00E8222A" w:rsidRPr="00324236" w:rsidRDefault="00324236" w:rsidP="00E8222A">
      <w:pPr>
        <w:spacing w:line="240" w:lineRule="auto"/>
        <w:contextualSpacing/>
        <w:rPr>
          <w:rFonts w:ascii="Arial" w:hAnsi="Arial" w:cs="Arial"/>
          <w:b/>
          <w:sz w:val="20"/>
        </w:rPr>
      </w:pPr>
      <w:r w:rsidRPr="00324236">
        <w:rPr>
          <w:rFonts w:ascii="Arial" w:hAnsi="Arial" w:cs="Arial"/>
          <w:b/>
          <w:sz w:val="20"/>
        </w:rPr>
        <w:t xml:space="preserve">Information on </w:t>
      </w:r>
      <w:r w:rsidR="00E8222A" w:rsidRPr="00324236">
        <w:rPr>
          <w:rFonts w:ascii="Arial" w:hAnsi="Arial" w:cs="Arial"/>
          <w:b/>
          <w:sz w:val="20"/>
        </w:rPr>
        <w:t>FLIR</w:t>
      </w:r>
      <w:r w:rsidRPr="00324236">
        <w:rPr>
          <w:rFonts w:ascii="Arial" w:hAnsi="Arial" w:cs="Arial"/>
          <w:b/>
          <w:sz w:val="20"/>
        </w:rPr>
        <w:t xml:space="preserve"> thermal imaging c</w:t>
      </w:r>
      <w:r w:rsidR="00E8222A" w:rsidRPr="00324236">
        <w:rPr>
          <w:rFonts w:ascii="Arial" w:hAnsi="Arial" w:cs="Arial"/>
          <w:b/>
          <w:sz w:val="20"/>
        </w:rPr>
        <w:t>amera</w:t>
      </w:r>
      <w:r w:rsidRPr="00324236">
        <w:rPr>
          <w:rFonts w:ascii="Arial" w:hAnsi="Arial" w:cs="Arial"/>
          <w:b/>
          <w:sz w:val="20"/>
        </w:rPr>
        <w:t>s</w:t>
      </w:r>
      <w:r w:rsidR="00E8222A" w:rsidRPr="00324236">
        <w:rPr>
          <w:rFonts w:ascii="Arial" w:hAnsi="Arial" w:cs="Arial"/>
          <w:b/>
          <w:sz w:val="20"/>
        </w:rPr>
        <w:t xml:space="preserve">: </w:t>
      </w:r>
    </w:p>
    <w:p w:rsidR="00E8222A" w:rsidRDefault="00E8222A" w:rsidP="00E8222A">
      <w:pPr>
        <w:spacing w:line="240" w:lineRule="auto"/>
        <w:contextualSpacing/>
        <w:rPr>
          <w:rFonts w:ascii="Arial" w:hAnsi="Arial" w:cs="Arial"/>
          <w:sz w:val="20"/>
          <w:lang w:val="de-DE"/>
        </w:rPr>
      </w:pPr>
      <w:r w:rsidRPr="006F237B">
        <w:rPr>
          <w:rFonts w:ascii="Arial" w:hAnsi="Arial" w:cs="Arial"/>
          <w:sz w:val="20"/>
          <w:lang w:val="de-DE"/>
        </w:rPr>
        <w:t>FLIR Systems GmbH, Bern</w:t>
      </w:r>
      <w:r>
        <w:rPr>
          <w:rFonts w:ascii="Arial" w:hAnsi="Arial" w:cs="Arial"/>
          <w:sz w:val="20"/>
          <w:lang w:val="de-DE"/>
        </w:rPr>
        <w:t>er Straße 81, 60437 Frankfurt, Tel.: 069/950090-0</w:t>
      </w:r>
      <w:r w:rsidRPr="006F237B">
        <w:rPr>
          <w:rFonts w:ascii="Arial" w:hAnsi="Arial" w:cs="Arial"/>
          <w:sz w:val="20"/>
          <w:lang w:val="de-DE"/>
        </w:rPr>
        <w:t>,</w:t>
      </w:r>
      <w:r>
        <w:rPr>
          <w:rFonts w:ascii="Arial" w:hAnsi="Arial" w:cs="Arial"/>
          <w:sz w:val="20"/>
          <w:lang w:val="de-DE"/>
        </w:rPr>
        <w:t xml:space="preserve"> Fax: -40, E-Mail: </w:t>
      </w:r>
      <w:hyperlink r:id="rId11" w:history="1">
        <w:r w:rsidR="00461D98" w:rsidRPr="00E35432">
          <w:rPr>
            <w:rStyle w:val="Hyperlink"/>
            <w:rFonts w:ascii="Arial" w:hAnsi="Arial" w:cs="Arial"/>
            <w:sz w:val="20"/>
            <w:lang w:val="de-DE"/>
          </w:rPr>
          <w:t>info@flir.de</w:t>
        </w:r>
      </w:hyperlink>
      <w:r>
        <w:rPr>
          <w:rFonts w:ascii="Arial" w:hAnsi="Arial" w:cs="Arial"/>
          <w:sz w:val="20"/>
          <w:lang w:val="de-DE"/>
        </w:rPr>
        <w:tab/>
      </w:r>
      <w:hyperlink r:id="rId12" w:history="1">
        <w:r w:rsidRPr="00F92BCA">
          <w:rPr>
            <w:rStyle w:val="Hyperlink"/>
            <w:rFonts w:ascii="Arial" w:hAnsi="Arial" w:cs="Arial"/>
            <w:sz w:val="20"/>
            <w:lang w:val="de-DE"/>
          </w:rPr>
          <w:t>www.flir.com</w:t>
        </w:r>
      </w:hyperlink>
      <w:r>
        <w:rPr>
          <w:rFonts w:ascii="Arial" w:hAnsi="Arial" w:cs="Arial"/>
          <w:sz w:val="20"/>
          <w:lang w:val="de-DE"/>
        </w:rPr>
        <w:t xml:space="preserve"> </w:t>
      </w:r>
      <w:r>
        <w:rPr>
          <w:rFonts w:ascii="Arial" w:hAnsi="Arial" w:cs="Arial"/>
          <w:sz w:val="20"/>
          <w:lang w:val="de-DE"/>
        </w:rPr>
        <w:tab/>
      </w:r>
      <w:hyperlink r:id="rId13" w:history="1">
        <w:r w:rsidRPr="00050EFE">
          <w:rPr>
            <w:rStyle w:val="Hyperlink"/>
            <w:rFonts w:ascii="Arial" w:hAnsi="Arial" w:cs="Arial"/>
            <w:sz w:val="20"/>
            <w:lang w:val="de-DE"/>
          </w:rPr>
          <w:t>www.irtraining.eu</w:t>
        </w:r>
      </w:hyperlink>
      <w:r>
        <w:rPr>
          <w:rFonts w:ascii="Arial" w:hAnsi="Arial" w:cs="Arial"/>
          <w:sz w:val="20"/>
          <w:lang w:val="de-DE"/>
        </w:rPr>
        <w:tab/>
      </w:r>
      <w:hyperlink r:id="rId14" w:history="1">
        <w:r w:rsidR="00461D98" w:rsidRPr="00E35432">
          <w:rPr>
            <w:rStyle w:val="Hyperlink"/>
            <w:rFonts w:ascii="Arial" w:hAnsi="Arial" w:cs="Arial"/>
            <w:sz w:val="20"/>
            <w:lang w:val="de-DE"/>
          </w:rPr>
          <w:t>www.flir.de/mv</w:t>
        </w:r>
      </w:hyperlink>
      <w:r w:rsidR="00461D98">
        <w:rPr>
          <w:rFonts w:ascii="Arial" w:hAnsi="Arial" w:cs="Arial"/>
          <w:sz w:val="20"/>
          <w:lang w:val="de-DE"/>
        </w:rPr>
        <w:t xml:space="preserve"> </w:t>
      </w:r>
      <w:r w:rsidR="00461D98">
        <w:rPr>
          <w:rFonts w:ascii="Arial" w:hAnsi="Arial" w:cs="Arial"/>
          <w:sz w:val="20"/>
          <w:lang w:val="de-DE"/>
        </w:rPr>
        <w:tab/>
      </w:r>
      <w:r w:rsidR="00461D98">
        <w:rPr>
          <w:rFonts w:ascii="Arial" w:hAnsi="Arial" w:cs="Arial"/>
          <w:sz w:val="20"/>
          <w:lang w:val="de-DE"/>
        </w:rPr>
        <w:tab/>
      </w:r>
      <w:hyperlink r:id="rId15" w:history="1">
        <w:r w:rsidRPr="00050EFE">
          <w:rPr>
            <w:rStyle w:val="Hyperlink"/>
            <w:rFonts w:ascii="Arial" w:hAnsi="Arial" w:cs="Arial"/>
            <w:sz w:val="20"/>
            <w:lang w:val="de-DE"/>
          </w:rPr>
          <w:t>www.flir.eu</w:t>
        </w:r>
      </w:hyperlink>
    </w:p>
    <w:p w:rsidR="00E8222A" w:rsidRPr="00066AE8" w:rsidRDefault="00E8222A" w:rsidP="00E8222A">
      <w:pPr>
        <w:spacing w:line="240" w:lineRule="auto"/>
        <w:contextualSpacing/>
        <w:rPr>
          <w:rFonts w:ascii="Arial" w:hAnsi="Arial" w:cs="Arial"/>
          <w:sz w:val="8"/>
          <w:szCs w:val="8"/>
          <w:lang w:val="de-DE"/>
        </w:rPr>
      </w:pPr>
    </w:p>
    <w:p w:rsidR="00E8222A" w:rsidRPr="00324236" w:rsidRDefault="00324236" w:rsidP="00E8222A">
      <w:pPr>
        <w:spacing w:line="240" w:lineRule="auto"/>
        <w:contextualSpacing/>
        <w:rPr>
          <w:rFonts w:ascii="Arial" w:hAnsi="Arial" w:cs="Arial"/>
          <w:b/>
          <w:sz w:val="20"/>
        </w:rPr>
      </w:pPr>
      <w:r w:rsidRPr="00324236">
        <w:rPr>
          <w:rFonts w:ascii="Arial" w:hAnsi="Arial" w:cs="Arial"/>
          <w:b/>
          <w:sz w:val="20"/>
        </w:rPr>
        <w:t>Contact for text, images, application stories and technical note</w:t>
      </w:r>
      <w:r>
        <w:rPr>
          <w:rFonts w:ascii="Arial" w:hAnsi="Arial" w:cs="Arial"/>
          <w:b/>
          <w:sz w:val="20"/>
        </w:rPr>
        <w:t>s</w:t>
      </w:r>
      <w:r w:rsidR="00E8222A" w:rsidRPr="00324236">
        <w:rPr>
          <w:rFonts w:ascii="Arial" w:hAnsi="Arial" w:cs="Arial"/>
          <w:b/>
          <w:sz w:val="20"/>
        </w:rPr>
        <w:t>:</w:t>
      </w:r>
      <w:r w:rsidR="004D2AEA" w:rsidRPr="00324236">
        <w:rPr>
          <w:rFonts w:ascii="Arial" w:hAnsi="Arial" w:cs="Arial"/>
          <w:b/>
          <w:sz w:val="20"/>
        </w:rPr>
        <w:t xml:space="preserve"> </w:t>
      </w:r>
      <w:r w:rsidR="00E8222A" w:rsidRPr="00324236">
        <w:rPr>
          <w:rFonts w:ascii="Arial" w:hAnsi="Arial" w:cs="Arial"/>
          <w:sz w:val="20"/>
        </w:rPr>
        <w:t xml:space="preserve">ABL </w:t>
      </w:r>
      <w:proofErr w:type="spellStart"/>
      <w:r w:rsidR="00E8222A" w:rsidRPr="00324236">
        <w:rPr>
          <w:rFonts w:ascii="Arial" w:hAnsi="Arial" w:cs="Arial"/>
          <w:sz w:val="20"/>
        </w:rPr>
        <w:t>Werbung</w:t>
      </w:r>
      <w:proofErr w:type="spellEnd"/>
      <w:r w:rsidR="00E8222A" w:rsidRPr="00324236">
        <w:rPr>
          <w:rFonts w:ascii="Arial" w:hAnsi="Arial" w:cs="Arial"/>
          <w:sz w:val="20"/>
        </w:rPr>
        <w:t xml:space="preserve"> Frank </w:t>
      </w:r>
      <w:proofErr w:type="spellStart"/>
      <w:r w:rsidR="00E8222A" w:rsidRPr="00324236">
        <w:rPr>
          <w:rFonts w:ascii="Arial" w:hAnsi="Arial" w:cs="Arial"/>
          <w:sz w:val="20"/>
        </w:rPr>
        <w:t>Liebelt</w:t>
      </w:r>
      <w:proofErr w:type="spellEnd"/>
      <w:r w:rsidR="00E8222A" w:rsidRPr="00324236">
        <w:rPr>
          <w:rFonts w:ascii="Arial" w:hAnsi="Arial" w:cs="Arial"/>
          <w:sz w:val="20"/>
        </w:rPr>
        <w:t xml:space="preserve">, </w:t>
      </w:r>
      <w:proofErr w:type="spellStart"/>
      <w:r w:rsidR="00E8222A" w:rsidRPr="00324236">
        <w:rPr>
          <w:rFonts w:ascii="Arial" w:hAnsi="Arial" w:cs="Arial"/>
          <w:sz w:val="20"/>
        </w:rPr>
        <w:t>Kellerskopfweg</w:t>
      </w:r>
      <w:proofErr w:type="spellEnd"/>
      <w:r w:rsidR="00E8222A" w:rsidRPr="00324236">
        <w:rPr>
          <w:rFonts w:ascii="Arial" w:hAnsi="Arial" w:cs="Arial"/>
          <w:sz w:val="20"/>
        </w:rPr>
        <w:t xml:space="preserve"> 13, 65931 Frankfurt, Tel.: 069/501717, E-Mail: </w:t>
      </w:r>
      <w:hyperlink r:id="rId16" w:history="1">
        <w:r w:rsidR="00E8222A" w:rsidRPr="00324236">
          <w:rPr>
            <w:rStyle w:val="Hyperlink"/>
            <w:rFonts w:ascii="Arial" w:hAnsi="Arial" w:cs="Arial"/>
            <w:sz w:val="20"/>
          </w:rPr>
          <w:t>frankliebelt@ablwerbung.de</w:t>
        </w:r>
      </w:hyperlink>
    </w:p>
    <w:p w:rsidR="00E8222A" w:rsidRPr="00324236" w:rsidRDefault="00E8222A" w:rsidP="00E8222A">
      <w:pPr>
        <w:spacing w:line="240" w:lineRule="auto"/>
        <w:contextualSpacing/>
        <w:rPr>
          <w:rFonts w:ascii="Arial" w:hAnsi="Arial" w:cs="Arial"/>
          <w:sz w:val="8"/>
          <w:szCs w:val="8"/>
        </w:rPr>
      </w:pPr>
    </w:p>
    <w:p w:rsidR="00375A5A" w:rsidRPr="00324236" w:rsidRDefault="00324236" w:rsidP="00375A5A">
      <w:pPr>
        <w:spacing w:line="240" w:lineRule="auto"/>
        <w:contextualSpacing/>
        <w:rPr>
          <w:rFonts w:ascii="Arial" w:hAnsi="Arial" w:cs="Arial"/>
          <w:sz w:val="8"/>
          <w:szCs w:val="8"/>
        </w:rPr>
      </w:pPr>
      <w:r w:rsidRPr="00324236">
        <w:rPr>
          <w:rFonts w:ascii="Arial" w:hAnsi="Arial" w:cs="Arial"/>
          <w:b/>
          <w:sz w:val="20"/>
        </w:rPr>
        <w:t>Other (German) press releases by</w:t>
      </w:r>
      <w:r w:rsidR="00E8222A" w:rsidRPr="00324236">
        <w:rPr>
          <w:rFonts w:ascii="Arial" w:hAnsi="Arial" w:cs="Arial"/>
          <w:b/>
          <w:sz w:val="20"/>
        </w:rPr>
        <w:t xml:space="preserve"> FLIR:</w:t>
      </w:r>
      <w:r w:rsidR="00E8222A" w:rsidRPr="00324236">
        <w:rPr>
          <w:rFonts w:ascii="Arial" w:hAnsi="Arial" w:cs="Arial"/>
          <w:sz w:val="20"/>
        </w:rPr>
        <w:t xml:space="preserve"> http://www.ablwerbung.de/presse04.html</w:t>
      </w:r>
    </w:p>
    <w:p w:rsidR="00375A5A" w:rsidRPr="00324236" w:rsidRDefault="00375A5A" w:rsidP="00375A5A">
      <w:pPr>
        <w:spacing w:line="240" w:lineRule="auto"/>
        <w:contextualSpacing/>
        <w:rPr>
          <w:rFonts w:ascii="Arial" w:hAnsi="Arial" w:cs="Arial"/>
          <w:sz w:val="8"/>
          <w:szCs w:val="8"/>
        </w:rPr>
      </w:pPr>
    </w:p>
    <w:p w:rsidR="00375A5A" w:rsidRPr="00AF6491" w:rsidRDefault="00324236" w:rsidP="00375A5A">
      <w:pPr>
        <w:spacing w:line="240" w:lineRule="auto"/>
        <w:contextualSpacing/>
        <w:rPr>
          <w:rFonts w:ascii="Arial" w:hAnsi="Arial" w:cs="Arial"/>
          <w:sz w:val="20"/>
        </w:rPr>
      </w:pPr>
      <w:r w:rsidRPr="00AF6491">
        <w:rPr>
          <w:rFonts w:ascii="Arial" w:hAnsi="Arial" w:cs="Arial"/>
          <w:b/>
          <w:sz w:val="20"/>
        </w:rPr>
        <w:lastRenderedPageBreak/>
        <w:t>Application stories</w:t>
      </w:r>
      <w:r w:rsidR="00E8222A" w:rsidRPr="00AF6491">
        <w:rPr>
          <w:rFonts w:ascii="Arial" w:hAnsi="Arial" w:cs="Arial"/>
          <w:b/>
          <w:sz w:val="20"/>
        </w:rPr>
        <w:t>:</w:t>
      </w:r>
      <w:r w:rsidR="00E8222A" w:rsidRPr="00AF6491">
        <w:rPr>
          <w:rFonts w:ascii="Arial" w:hAnsi="Arial" w:cs="Arial"/>
          <w:sz w:val="20"/>
        </w:rPr>
        <w:t xml:space="preserve"> </w:t>
      </w:r>
      <w:hyperlink r:id="rId17" w:history="1">
        <w:r w:rsidR="00E8222A" w:rsidRPr="00AF6491">
          <w:rPr>
            <w:rStyle w:val="Hyperlink"/>
            <w:rFonts w:ascii="Arial" w:hAnsi="Arial" w:cs="Arial"/>
            <w:sz w:val="20"/>
          </w:rPr>
          <w:t>http://www.flirmedia.com/flir-instruments.html</w:t>
        </w:r>
      </w:hyperlink>
      <w:r w:rsidR="00E8222A" w:rsidRPr="00AF6491">
        <w:rPr>
          <w:rFonts w:ascii="Arial" w:hAnsi="Arial" w:cs="Arial"/>
          <w:sz w:val="20"/>
        </w:rPr>
        <w:t xml:space="preserve"> </w:t>
      </w:r>
      <w:r w:rsidR="00AF6491" w:rsidRPr="00AF6491">
        <w:rPr>
          <w:rFonts w:ascii="Arial" w:hAnsi="Arial" w:cs="Arial"/>
          <w:sz w:val="20"/>
        </w:rPr>
        <w:t>Select the segment</w:t>
      </w:r>
      <w:r w:rsidR="00E8222A" w:rsidRPr="00AF6491">
        <w:rPr>
          <w:rFonts w:ascii="Arial" w:hAnsi="Arial" w:cs="Arial"/>
          <w:sz w:val="20"/>
        </w:rPr>
        <w:t xml:space="preserve"> – Science/R&amp;D, Building, Industrial, </w:t>
      </w:r>
      <w:r w:rsidR="009F61F5">
        <w:rPr>
          <w:rFonts w:ascii="Arial" w:hAnsi="Arial" w:cs="Arial"/>
          <w:sz w:val="20"/>
        </w:rPr>
        <w:t xml:space="preserve">Gas/OGI, </w:t>
      </w:r>
      <w:r w:rsidR="00E8222A" w:rsidRPr="00AF6491">
        <w:rPr>
          <w:rFonts w:ascii="Arial" w:hAnsi="Arial" w:cs="Arial"/>
          <w:sz w:val="20"/>
        </w:rPr>
        <w:t xml:space="preserve">Automation </w:t>
      </w:r>
      <w:r w:rsidR="00AF6491">
        <w:rPr>
          <w:rFonts w:ascii="Arial" w:hAnsi="Arial" w:cs="Arial"/>
          <w:sz w:val="20"/>
        </w:rPr>
        <w:t>– and click on "Application stories" or</w:t>
      </w:r>
      <w:r w:rsidR="00E8222A" w:rsidRPr="00AF6491">
        <w:rPr>
          <w:rFonts w:ascii="Arial" w:hAnsi="Arial" w:cs="Arial"/>
          <w:sz w:val="20"/>
        </w:rPr>
        <w:t xml:space="preserve"> "Technical Note</w:t>
      </w:r>
      <w:r w:rsidR="00AF6491">
        <w:rPr>
          <w:rFonts w:ascii="Arial" w:hAnsi="Arial" w:cs="Arial"/>
          <w:sz w:val="20"/>
        </w:rPr>
        <w:t>s</w:t>
      </w:r>
      <w:r w:rsidR="00375A5A" w:rsidRPr="00AF6491">
        <w:rPr>
          <w:rFonts w:ascii="Arial" w:hAnsi="Arial" w:cs="Arial"/>
          <w:sz w:val="20"/>
        </w:rPr>
        <w:t>".</w:t>
      </w:r>
    </w:p>
    <w:sectPr w:rsidR="00375A5A" w:rsidRPr="00AF6491" w:rsidSect="001365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90" w:rsidRDefault="006F5590" w:rsidP="00C31DEF">
      <w:pPr>
        <w:spacing w:after="0" w:line="240" w:lineRule="auto"/>
      </w:pPr>
      <w:r>
        <w:separator/>
      </w:r>
    </w:p>
  </w:endnote>
  <w:endnote w:type="continuationSeparator" w:id="0">
    <w:p w:rsidR="006F5590" w:rsidRDefault="006F5590" w:rsidP="00C31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90" w:rsidRDefault="006F5590" w:rsidP="00C31DEF">
      <w:pPr>
        <w:spacing w:after="0" w:line="240" w:lineRule="auto"/>
      </w:pPr>
      <w:r>
        <w:separator/>
      </w:r>
    </w:p>
  </w:footnote>
  <w:footnote w:type="continuationSeparator" w:id="0">
    <w:p w:rsidR="006F5590" w:rsidRDefault="006F5590" w:rsidP="00C31D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661D"/>
    <w:rsid w:val="000026BA"/>
    <w:rsid w:val="00005E84"/>
    <w:rsid w:val="0001171E"/>
    <w:rsid w:val="00013A2C"/>
    <w:rsid w:val="0002148F"/>
    <w:rsid w:val="000226CC"/>
    <w:rsid w:val="000563D1"/>
    <w:rsid w:val="000861DA"/>
    <w:rsid w:val="00094928"/>
    <w:rsid w:val="000A4DEB"/>
    <w:rsid w:val="000E3187"/>
    <w:rsid w:val="000F16B2"/>
    <w:rsid w:val="0010023F"/>
    <w:rsid w:val="00103AB7"/>
    <w:rsid w:val="00130A60"/>
    <w:rsid w:val="001365AC"/>
    <w:rsid w:val="00142964"/>
    <w:rsid w:val="00162628"/>
    <w:rsid w:val="00185C39"/>
    <w:rsid w:val="001B0523"/>
    <w:rsid w:val="001B3EED"/>
    <w:rsid w:val="001F1567"/>
    <w:rsid w:val="00207AC5"/>
    <w:rsid w:val="00267546"/>
    <w:rsid w:val="002A6334"/>
    <w:rsid w:val="002B6010"/>
    <w:rsid w:val="002D58EE"/>
    <w:rsid w:val="00324236"/>
    <w:rsid w:val="00340639"/>
    <w:rsid w:val="003501B2"/>
    <w:rsid w:val="00375A5A"/>
    <w:rsid w:val="00385C04"/>
    <w:rsid w:val="003E2D5D"/>
    <w:rsid w:val="0042200A"/>
    <w:rsid w:val="004378E6"/>
    <w:rsid w:val="00443233"/>
    <w:rsid w:val="00461D98"/>
    <w:rsid w:val="00466B1F"/>
    <w:rsid w:val="004673F0"/>
    <w:rsid w:val="0047527A"/>
    <w:rsid w:val="004863F5"/>
    <w:rsid w:val="0049167B"/>
    <w:rsid w:val="004D2AEA"/>
    <w:rsid w:val="004D678B"/>
    <w:rsid w:val="004F276B"/>
    <w:rsid w:val="004F711F"/>
    <w:rsid w:val="0050661D"/>
    <w:rsid w:val="00562FC8"/>
    <w:rsid w:val="00577C51"/>
    <w:rsid w:val="005A37A6"/>
    <w:rsid w:val="005D1DCA"/>
    <w:rsid w:val="005D7DCB"/>
    <w:rsid w:val="005F1850"/>
    <w:rsid w:val="005F383A"/>
    <w:rsid w:val="00613D11"/>
    <w:rsid w:val="00642064"/>
    <w:rsid w:val="00650033"/>
    <w:rsid w:val="00656BA9"/>
    <w:rsid w:val="0066287B"/>
    <w:rsid w:val="0066479E"/>
    <w:rsid w:val="006D1B1D"/>
    <w:rsid w:val="006E7BB0"/>
    <w:rsid w:val="006F0A2A"/>
    <w:rsid w:val="006F5590"/>
    <w:rsid w:val="00750452"/>
    <w:rsid w:val="00774327"/>
    <w:rsid w:val="0079051B"/>
    <w:rsid w:val="007A74DD"/>
    <w:rsid w:val="007D50F3"/>
    <w:rsid w:val="007E05CD"/>
    <w:rsid w:val="007E7089"/>
    <w:rsid w:val="008925BD"/>
    <w:rsid w:val="00894312"/>
    <w:rsid w:val="008B5191"/>
    <w:rsid w:val="008C1552"/>
    <w:rsid w:val="008D0363"/>
    <w:rsid w:val="008D6392"/>
    <w:rsid w:val="008F534A"/>
    <w:rsid w:val="0092077A"/>
    <w:rsid w:val="00921335"/>
    <w:rsid w:val="009613AB"/>
    <w:rsid w:val="00973A21"/>
    <w:rsid w:val="00985C60"/>
    <w:rsid w:val="009A1979"/>
    <w:rsid w:val="009A3AC6"/>
    <w:rsid w:val="009B23DA"/>
    <w:rsid w:val="009F61F5"/>
    <w:rsid w:val="00A1377C"/>
    <w:rsid w:val="00A2287E"/>
    <w:rsid w:val="00A368F9"/>
    <w:rsid w:val="00A41180"/>
    <w:rsid w:val="00A44073"/>
    <w:rsid w:val="00A57250"/>
    <w:rsid w:val="00A84A32"/>
    <w:rsid w:val="00AC1B3B"/>
    <w:rsid w:val="00AD0F60"/>
    <w:rsid w:val="00AF231C"/>
    <w:rsid w:val="00AF6491"/>
    <w:rsid w:val="00B123D6"/>
    <w:rsid w:val="00B3668D"/>
    <w:rsid w:val="00B715EF"/>
    <w:rsid w:val="00B729C4"/>
    <w:rsid w:val="00B74CA5"/>
    <w:rsid w:val="00B76EDA"/>
    <w:rsid w:val="00B876D4"/>
    <w:rsid w:val="00B935F7"/>
    <w:rsid w:val="00BA48EE"/>
    <w:rsid w:val="00BE4EAA"/>
    <w:rsid w:val="00C05C2B"/>
    <w:rsid w:val="00C14D3D"/>
    <w:rsid w:val="00C16EAF"/>
    <w:rsid w:val="00C233FC"/>
    <w:rsid w:val="00C31DEF"/>
    <w:rsid w:val="00C54E60"/>
    <w:rsid w:val="00C7604F"/>
    <w:rsid w:val="00CD38A6"/>
    <w:rsid w:val="00D13B20"/>
    <w:rsid w:val="00D52334"/>
    <w:rsid w:val="00D53F00"/>
    <w:rsid w:val="00D6692A"/>
    <w:rsid w:val="00D922CB"/>
    <w:rsid w:val="00DB558F"/>
    <w:rsid w:val="00E45B4F"/>
    <w:rsid w:val="00E8222A"/>
    <w:rsid w:val="00EA6353"/>
    <w:rsid w:val="00F044C5"/>
    <w:rsid w:val="00F42673"/>
    <w:rsid w:val="00F72BF0"/>
    <w:rsid w:val="00F769D9"/>
    <w:rsid w:val="00F94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66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ugin">
    <w:name w:val="hugin"/>
    <w:basedOn w:val="Standard"/>
    <w:rsid w:val="005066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50661D"/>
    <w:rPr>
      <w:color w:val="0000FF"/>
      <w:u w:val="single"/>
    </w:rPr>
  </w:style>
  <w:style w:type="paragraph" w:styleId="KeinLeerraum">
    <w:name w:val="No Spacing"/>
    <w:uiPriority w:val="1"/>
    <w:qFormat/>
    <w:rsid w:val="0050661D"/>
    <w:pPr>
      <w:spacing w:after="0" w:line="240" w:lineRule="auto"/>
    </w:pPr>
    <w:rPr>
      <w:rFonts w:ascii="Calibri" w:eastAsia="Calibri" w:hAnsi="Calibri" w:cs="Times New Roman"/>
    </w:rPr>
  </w:style>
  <w:style w:type="character" w:styleId="Hervorhebung">
    <w:name w:val="Emphasis"/>
    <w:basedOn w:val="Absatz-Standardschriftart"/>
    <w:uiPriority w:val="20"/>
    <w:qFormat/>
    <w:rsid w:val="0050661D"/>
    <w:rPr>
      <w:i/>
      <w:iCs/>
    </w:rPr>
  </w:style>
  <w:style w:type="paragraph" w:styleId="Sprechblasentext">
    <w:name w:val="Balloon Text"/>
    <w:basedOn w:val="Standard"/>
    <w:link w:val="SprechblasentextZchn"/>
    <w:uiPriority w:val="99"/>
    <w:semiHidden/>
    <w:unhideWhenUsed/>
    <w:rsid w:val="0050661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661D"/>
    <w:rPr>
      <w:rFonts w:ascii="Segoe UI" w:hAnsi="Segoe UI" w:cs="Segoe UI"/>
      <w:sz w:val="18"/>
      <w:szCs w:val="18"/>
    </w:rPr>
  </w:style>
  <w:style w:type="character" w:styleId="Kommentarzeichen">
    <w:name w:val="annotation reference"/>
    <w:basedOn w:val="Absatz-Standardschriftart"/>
    <w:uiPriority w:val="99"/>
    <w:semiHidden/>
    <w:unhideWhenUsed/>
    <w:rsid w:val="0050661D"/>
    <w:rPr>
      <w:sz w:val="16"/>
      <w:szCs w:val="16"/>
    </w:rPr>
  </w:style>
  <w:style w:type="paragraph" w:styleId="Kommentartext">
    <w:name w:val="annotation text"/>
    <w:basedOn w:val="Standard"/>
    <w:link w:val="KommentartextZchn"/>
    <w:uiPriority w:val="99"/>
    <w:semiHidden/>
    <w:unhideWhenUsed/>
    <w:rsid w:val="005066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661D"/>
    <w:rPr>
      <w:sz w:val="20"/>
      <w:szCs w:val="20"/>
    </w:rPr>
  </w:style>
  <w:style w:type="paragraph" w:styleId="Kommentarthema">
    <w:name w:val="annotation subject"/>
    <w:basedOn w:val="Kommentartext"/>
    <w:next w:val="Kommentartext"/>
    <w:link w:val="KommentarthemaZchn"/>
    <w:uiPriority w:val="99"/>
    <w:semiHidden/>
    <w:unhideWhenUsed/>
    <w:rsid w:val="0050661D"/>
    <w:rPr>
      <w:b/>
      <w:bCs/>
    </w:rPr>
  </w:style>
  <w:style w:type="character" w:customStyle="1" w:styleId="KommentarthemaZchn">
    <w:name w:val="Kommentarthema Zchn"/>
    <w:basedOn w:val="KommentartextZchn"/>
    <w:link w:val="Kommentarthema"/>
    <w:uiPriority w:val="99"/>
    <w:semiHidden/>
    <w:rsid w:val="0050661D"/>
    <w:rPr>
      <w:b/>
      <w:bCs/>
      <w:sz w:val="20"/>
      <w:szCs w:val="20"/>
    </w:rPr>
  </w:style>
  <w:style w:type="paragraph" w:styleId="berarbeitung">
    <w:name w:val="Revision"/>
    <w:hidden/>
    <w:uiPriority w:val="99"/>
    <w:semiHidden/>
    <w:rsid w:val="00142964"/>
    <w:pPr>
      <w:spacing w:after="0" w:line="240" w:lineRule="auto"/>
    </w:pPr>
  </w:style>
  <w:style w:type="character" w:customStyle="1" w:styleId="UnresolvedMention1">
    <w:name w:val="Unresolved Mention1"/>
    <w:basedOn w:val="Absatz-Standardschriftart"/>
    <w:uiPriority w:val="99"/>
    <w:semiHidden/>
    <w:unhideWhenUsed/>
    <w:rsid w:val="003501B2"/>
    <w:rPr>
      <w:color w:val="605E5C"/>
      <w:shd w:val="clear" w:color="auto" w:fill="E1DFDD"/>
    </w:rPr>
  </w:style>
  <w:style w:type="character" w:styleId="BesuchterHyperlink">
    <w:name w:val="FollowedHyperlink"/>
    <w:basedOn w:val="Absatz-Standardschriftart"/>
    <w:uiPriority w:val="99"/>
    <w:semiHidden/>
    <w:unhideWhenUsed/>
    <w:rsid w:val="00BA48EE"/>
    <w:rPr>
      <w:color w:val="954F72" w:themeColor="followedHyperlink"/>
      <w:u w:val="single"/>
    </w:rPr>
  </w:style>
  <w:style w:type="paragraph" w:styleId="Kopfzeile">
    <w:name w:val="header"/>
    <w:basedOn w:val="Standard"/>
    <w:link w:val="KopfzeileZchn"/>
    <w:uiPriority w:val="99"/>
    <w:semiHidden/>
    <w:unhideWhenUsed/>
    <w:rsid w:val="00C31DE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C31DEF"/>
  </w:style>
  <w:style w:type="paragraph" w:styleId="Fuzeile">
    <w:name w:val="footer"/>
    <w:basedOn w:val="Standard"/>
    <w:link w:val="FuzeileZchn"/>
    <w:uiPriority w:val="99"/>
    <w:semiHidden/>
    <w:unhideWhenUsed/>
    <w:rsid w:val="00C31DEF"/>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C31DEF"/>
  </w:style>
  <w:style w:type="paragraph" w:customStyle="1" w:styleId="Body">
    <w:name w:val="Body"/>
    <w:rsid w:val="00324236"/>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BodyA">
    <w:name w:val="Body A"/>
    <w:rsid w:val="00324236"/>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None">
    <w:name w:val="None"/>
    <w:rsid w:val="00324236"/>
  </w:style>
  <w:style w:type="character" w:customStyle="1" w:styleId="Hyperlink1">
    <w:name w:val="Hyperlink.1"/>
    <w:basedOn w:val="None"/>
    <w:rsid w:val="00324236"/>
    <w:rPr>
      <w:rFonts w:ascii="Arial" w:eastAsia="Arial" w:hAnsi="Arial" w:cs="Arial"/>
      <w:color w:val="3498DB"/>
      <w:sz w:val="16"/>
      <w:szCs w:val="16"/>
      <w:u w:val="single" w:color="3498DB"/>
      <w:shd w:val="clear" w:color="auto" w:fill="FFFFFF"/>
    </w:rPr>
  </w:style>
</w:styles>
</file>

<file path=word/webSettings.xml><?xml version="1.0" encoding="utf-8"?>
<w:webSettings xmlns:r="http://schemas.openxmlformats.org/officeDocument/2006/relationships" xmlns:w="http://schemas.openxmlformats.org/wordprocessingml/2006/main">
  <w:divs>
    <w:div w:id="406853576">
      <w:bodyDiv w:val="1"/>
      <w:marLeft w:val="0"/>
      <w:marRight w:val="0"/>
      <w:marTop w:val="0"/>
      <w:marBottom w:val="0"/>
      <w:divBdr>
        <w:top w:val="none" w:sz="0" w:space="0" w:color="auto"/>
        <w:left w:val="none" w:sz="0" w:space="0" w:color="auto"/>
        <w:bottom w:val="none" w:sz="0" w:space="0" w:color="auto"/>
        <w:right w:val="none" w:sz="0" w:space="0" w:color="auto"/>
      </w:divBdr>
    </w:div>
    <w:div w:id="1372195086">
      <w:bodyDiv w:val="1"/>
      <w:marLeft w:val="0"/>
      <w:marRight w:val="0"/>
      <w:marTop w:val="0"/>
      <w:marBottom w:val="0"/>
      <w:divBdr>
        <w:top w:val="none" w:sz="0" w:space="0" w:color="auto"/>
        <w:left w:val="none" w:sz="0" w:space="0" w:color="auto"/>
        <w:bottom w:val="none" w:sz="0" w:space="0" w:color="auto"/>
        <w:right w:val="none" w:sz="0" w:space="0" w:color="auto"/>
      </w:divBdr>
    </w:div>
    <w:div w:id="1579561643">
      <w:bodyDiv w:val="1"/>
      <w:marLeft w:val="0"/>
      <w:marRight w:val="0"/>
      <w:marTop w:val="0"/>
      <w:marBottom w:val="0"/>
      <w:divBdr>
        <w:top w:val="none" w:sz="0" w:space="0" w:color="auto"/>
        <w:left w:val="none" w:sz="0" w:space="0" w:color="auto"/>
        <w:bottom w:val="none" w:sz="0" w:space="0" w:color="auto"/>
        <w:right w:val="none" w:sz="0" w:space="0" w:color="auto"/>
      </w:divBdr>
    </w:div>
    <w:div w:id="1618826705">
      <w:bodyDiv w:val="1"/>
      <w:marLeft w:val="0"/>
      <w:marRight w:val="0"/>
      <w:marTop w:val="0"/>
      <w:marBottom w:val="0"/>
      <w:divBdr>
        <w:top w:val="none" w:sz="0" w:space="0" w:color="auto"/>
        <w:left w:val="none" w:sz="0" w:space="0" w:color="auto"/>
        <w:bottom w:val="none" w:sz="0" w:space="0" w:color="auto"/>
        <w:right w:val="none" w:sz="0" w:space="0" w:color="auto"/>
      </w:divBdr>
    </w:div>
    <w:div w:id="17850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r.com/GF77" TargetMode="External"/><Relationship Id="rId13" Type="http://schemas.openxmlformats.org/officeDocument/2006/relationships/hyperlink" Target="http://www.irtraining.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lir.com" TargetMode="External"/><Relationship Id="rId17" Type="http://schemas.openxmlformats.org/officeDocument/2006/relationships/hyperlink" Target="http://www.flirmedia.com/flir-instruments.html" TargetMode="External"/><Relationship Id="rId2" Type="http://schemas.openxmlformats.org/officeDocument/2006/relationships/styles" Target="styles.xml"/><Relationship Id="rId16" Type="http://schemas.openxmlformats.org/officeDocument/2006/relationships/hyperlink" Target="mailto:frankliebelt@ablwerbung.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flir.de" TargetMode="External"/><Relationship Id="rId5" Type="http://schemas.openxmlformats.org/officeDocument/2006/relationships/footnotes" Target="footnotes.xml"/><Relationship Id="rId15" Type="http://schemas.openxmlformats.org/officeDocument/2006/relationships/hyperlink" Target="http://www.flir.eu" TargetMode="External"/><Relationship Id="rId10" Type="http://schemas.openxmlformats.org/officeDocument/2006/relationships/hyperlink" Target="http://www.FLI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simaging@flir.com" TargetMode="External"/><Relationship Id="rId14" Type="http://schemas.openxmlformats.org/officeDocument/2006/relationships/hyperlink" Target="http://www.flir.de/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A0BB-7911-40B1-BF9B-DF5F913F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McDowd, Tim</dc:creator>
  <cp:keywords>CTPClassification=CTP_NT</cp:keywords>
  <dc:description/>
  <cp:lastModifiedBy>Akademie</cp:lastModifiedBy>
  <cp:revision>3</cp:revision>
  <dcterms:created xsi:type="dcterms:W3CDTF">2019-02-09T13:18:00Z</dcterms:created>
  <dcterms:modified xsi:type="dcterms:W3CDTF">2019-02-09T13:21:00Z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212f65b8-193e-4c47-9a3d-c0bee741ea1c</vt:lpwstr>
  </property>
  <property fmtid="{D5CDD505-2E9C-101B-9397-08002B2CF9AE}" pid="3" name="CTP_TimeStamp">
    <vt:lpwstr>2018-10-16 18:18:43Z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