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5A" w:rsidRPr="006F237B" w:rsidRDefault="0050661D" w:rsidP="00375A5A">
      <w:pPr>
        <w:spacing w:line="240" w:lineRule="auto"/>
        <w:contextualSpacing/>
        <w:jc w:val="center"/>
        <w:rPr>
          <w:rFonts w:ascii="Arial" w:hAnsi="Arial" w:cs="Arial"/>
          <w:sz w:val="8"/>
          <w:szCs w:val="8"/>
          <w:lang w:val="de-DE"/>
        </w:rPr>
      </w:pPr>
      <w:r>
        <w:rPr>
          <w:rFonts w:ascii="Arial" w:hAnsi="Arial" w:cs="Arial"/>
          <w:noProof/>
        </w:rPr>
        <w:drawing>
          <wp:anchor distT="0" distB="0" distL="114300" distR="114300" simplePos="0" relativeHeight="251659264" behindDoc="1" locked="0" layoutInCell="1" allowOverlap="1">
            <wp:simplePos x="0" y="0"/>
            <wp:positionH relativeFrom="column">
              <wp:posOffset>-219075</wp:posOffset>
            </wp:positionH>
            <wp:positionV relativeFrom="paragraph">
              <wp:posOffset>-650240</wp:posOffset>
            </wp:positionV>
            <wp:extent cx="4328160" cy="676275"/>
            <wp:effectExtent l="0" t="0" r="0" b="9525"/>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6972" b="39591"/>
                    <a:stretch/>
                  </pic:blipFill>
                  <pic:spPr bwMode="auto">
                    <a:xfrm>
                      <a:off x="0" y="0"/>
                      <a:ext cx="4328160" cy="67627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7527A" w:rsidRDefault="0047527A" w:rsidP="0047527A">
      <w:pPr>
        <w:jc w:val="center"/>
        <w:rPr>
          <w:rFonts w:ascii="Arial" w:hAnsi="Arial Unicode MS" w:cs="Arial"/>
          <w:b/>
          <w:bCs/>
          <w:sz w:val="28"/>
          <w:szCs w:val="32"/>
          <w:lang w:val="de-DE"/>
        </w:rPr>
      </w:pPr>
      <w:bookmarkStart w:id="0" w:name="_Hlk524505910"/>
    </w:p>
    <w:p w:rsidR="00324236" w:rsidRDefault="0047527A" w:rsidP="0047527A">
      <w:pPr>
        <w:jc w:val="center"/>
        <w:rPr>
          <w:rFonts w:ascii="Arial" w:hAnsi="Arial Unicode MS" w:cs="Arial"/>
          <w:b/>
          <w:bCs/>
          <w:sz w:val="28"/>
          <w:szCs w:val="32"/>
        </w:rPr>
      </w:pPr>
      <w:r w:rsidRPr="0047527A">
        <w:rPr>
          <w:rFonts w:ascii="Arial" w:hAnsi="Arial Unicode MS" w:cs="Arial"/>
          <w:b/>
          <w:bCs/>
          <w:sz w:val="28"/>
          <w:szCs w:val="32"/>
        </w:rPr>
        <w:t>Added Value Thermal Imaging</w:t>
      </w:r>
    </w:p>
    <w:p w:rsidR="0047527A" w:rsidRDefault="0047527A" w:rsidP="0047527A">
      <w:pPr>
        <w:jc w:val="center"/>
        <w:rPr>
          <w:rFonts w:ascii="Arial" w:hAnsi="Arial" w:cs="Arial"/>
          <w:b/>
        </w:rPr>
      </w:pPr>
    </w:p>
    <w:p w:rsidR="00324236" w:rsidRPr="0047527A" w:rsidRDefault="00C31DEF" w:rsidP="00324236">
      <w:pPr>
        <w:rPr>
          <w:rFonts w:ascii="Arial" w:hAnsi="Arial" w:cs="Arial"/>
          <w:b/>
        </w:rPr>
      </w:pPr>
      <w:r w:rsidRPr="00324236">
        <w:rPr>
          <w:rFonts w:ascii="Arial" w:hAnsi="Arial" w:cs="Arial"/>
          <w:b/>
        </w:rPr>
        <w:t>WILSONVILLE, Oregon,</w:t>
      </w:r>
      <w:r w:rsidR="00375A5A" w:rsidRPr="00324236">
        <w:rPr>
          <w:rFonts w:ascii="Arial" w:hAnsi="Arial" w:cs="Arial"/>
          <w:b/>
        </w:rPr>
        <w:t xml:space="preserve"> USA, 29</w:t>
      </w:r>
      <w:r w:rsidRPr="00324236">
        <w:rPr>
          <w:rFonts w:ascii="Arial" w:hAnsi="Arial" w:cs="Arial"/>
          <w:b/>
        </w:rPr>
        <w:t>.10.</w:t>
      </w:r>
      <w:r w:rsidR="0050661D" w:rsidRPr="00324236">
        <w:rPr>
          <w:rFonts w:ascii="Arial" w:hAnsi="Arial" w:cs="Arial"/>
          <w:b/>
        </w:rPr>
        <w:t>2018</w:t>
      </w:r>
      <w:r w:rsidR="00E8222A" w:rsidRPr="00324236">
        <w:rPr>
          <w:rFonts w:ascii="Arial" w:hAnsi="Arial" w:cs="Arial"/>
        </w:rPr>
        <w:t> -</w:t>
      </w:r>
      <w:bookmarkEnd w:id="0"/>
      <w:r w:rsidR="00324236" w:rsidRPr="00324236">
        <w:rPr>
          <w:rFonts w:ascii="Arial" w:hAnsi="Arial" w:cs="Arial"/>
        </w:rPr>
        <w:t xml:space="preserve"> Whether you are a builder or electrician new to thermal imaging or someone who already appreciates the power of the technology and wants more functionality, FLIR Systems has good news for you.  From 15th October 2018 to the end of this year, the company is running an incentive </w:t>
      </w:r>
      <w:proofErr w:type="spellStart"/>
      <w:r w:rsidR="00324236" w:rsidRPr="00324236">
        <w:rPr>
          <w:rFonts w:ascii="Arial" w:hAnsi="Arial" w:cs="Arial"/>
        </w:rPr>
        <w:t>programme</w:t>
      </w:r>
      <w:proofErr w:type="spellEnd"/>
      <w:r w:rsidR="00324236" w:rsidRPr="00324236">
        <w:rPr>
          <w:rFonts w:ascii="Arial" w:hAnsi="Arial" w:cs="Arial"/>
        </w:rPr>
        <w:t xml:space="preserve"> that also includes special</w:t>
      </w:r>
      <w:r w:rsidR="00324236">
        <w:rPr>
          <w:rFonts w:ascii="Arial" w:hAnsi="Arial" w:cs="Arial"/>
        </w:rPr>
        <w:t xml:space="preserve">, cost-saving product bundles. </w:t>
      </w:r>
    </w:p>
    <w:p w:rsidR="00324236" w:rsidRPr="00324236" w:rsidRDefault="00324236" w:rsidP="00324236">
      <w:pPr>
        <w:rPr>
          <w:rFonts w:ascii="Arial" w:hAnsi="Arial" w:cs="Arial"/>
        </w:rPr>
      </w:pPr>
      <w:r w:rsidRPr="00324236">
        <w:rPr>
          <w:rFonts w:ascii="Arial" w:hAnsi="Arial" w:cs="Arial"/>
        </w:rPr>
        <w:t>The FLIR C3 is a powerful, fully-featured, pocket-sized thermal camera designed for a wide range of building and electrical/mechanical applications.  Its slim, light profile fits comfortably into any work pocket so the camera is instantly a</w:t>
      </w:r>
      <w:r>
        <w:rPr>
          <w:rFonts w:ascii="Arial" w:hAnsi="Arial" w:cs="Arial"/>
        </w:rPr>
        <w:t xml:space="preserve">vailable for troubleshooting.  </w:t>
      </w:r>
    </w:p>
    <w:p w:rsidR="00324236" w:rsidRPr="00324236" w:rsidRDefault="00324236" w:rsidP="00324236">
      <w:pPr>
        <w:rPr>
          <w:rFonts w:ascii="Arial" w:hAnsi="Arial" w:cs="Arial"/>
        </w:rPr>
      </w:pPr>
      <w:r w:rsidRPr="00324236">
        <w:rPr>
          <w:rFonts w:ascii="Arial" w:hAnsi="Arial" w:cs="Arial"/>
        </w:rPr>
        <w:t>In common with most models in the FLIR Systems’ range, it also includes the company’s unique MSX® technology.  This adds key details from the on-board visible camera to the entire infrared image in real time making problem diagnosis easy and quick.  Area minimum and maximum temperature measurement and Wi-Fi connectiv</w:t>
      </w:r>
      <w:r>
        <w:rPr>
          <w:rFonts w:ascii="Arial" w:hAnsi="Arial" w:cs="Arial"/>
        </w:rPr>
        <w:t>ity are also standard features.</w:t>
      </w:r>
    </w:p>
    <w:p w:rsidR="00324236" w:rsidRPr="00324236" w:rsidRDefault="00324236" w:rsidP="00324236">
      <w:pPr>
        <w:rPr>
          <w:rFonts w:ascii="Arial" w:hAnsi="Arial" w:cs="Arial"/>
        </w:rPr>
      </w:pPr>
      <w:r w:rsidRPr="00324236">
        <w:rPr>
          <w:rFonts w:ascii="Arial" w:hAnsi="Arial" w:cs="Arial"/>
        </w:rPr>
        <w:t>During this promotional period, the FLIR C3 is either available as a stand-alone product that carries a 16% discount or as part of two product bundles. The first is aimed at electricians and combines the FLIR C3 with a FLIR VP52, non-contact voltage detector with work light. This rugged, waterproof and CAT IV-rated instrument also features vibration feedback</w:t>
      </w:r>
      <w:r>
        <w:rPr>
          <w:rFonts w:ascii="Arial" w:hAnsi="Arial" w:cs="Arial"/>
        </w:rPr>
        <w:t xml:space="preserve"> and multi-</w:t>
      </w:r>
      <w:proofErr w:type="spellStart"/>
      <w:r>
        <w:rPr>
          <w:rFonts w:ascii="Arial" w:hAnsi="Arial" w:cs="Arial"/>
        </w:rPr>
        <w:t>coloured</w:t>
      </w:r>
      <w:proofErr w:type="spellEnd"/>
      <w:r>
        <w:rPr>
          <w:rFonts w:ascii="Arial" w:hAnsi="Arial" w:cs="Arial"/>
        </w:rPr>
        <w:t xml:space="preserve"> LED alarms.</w:t>
      </w:r>
    </w:p>
    <w:p w:rsidR="00324236" w:rsidRPr="00324236" w:rsidRDefault="00324236" w:rsidP="00324236">
      <w:pPr>
        <w:rPr>
          <w:rFonts w:ascii="Arial" w:hAnsi="Arial" w:cs="Arial"/>
          <w:lang w:val="de-DE"/>
        </w:rPr>
      </w:pPr>
      <w:r w:rsidRPr="00324236">
        <w:rPr>
          <w:rFonts w:ascii="Arial" w:hAnsi="Arial" w:cs="Arial"/>
        </w:rPr>
        <w:t xml:space="preserve">For building professionals, the second bundle teams the FLIR C3 with a FLIR MR40 2-pin, single-scale moisture meter.  It is a quick and easy-to-use tool to find and quantify moisture. Both bundles represent an overall cost saving of 17% and are priced at 610€ (excl. </w:t>
      </w:r>
      <w:r w:rsidRPr="00324236">
        <w:rPr>
          <w:rFonts w:ascii="Arial" w:hAnsi="Arial" w:cs="Arial"/>
          <w:lang w:val="de-DE"/>
        </w:rPr>
        <w:t xml:space="preserve">VAT) </w:t>
      </w:r>
      <w:proofErr w:type="spellStart"/>
      <w:r w:rsidRPr="00324236">
        <w:rPr>
          <w:rFonts w:ascii="Arial" w:hAnsi="Arial" w:cs="Arial"/>
          <w:lang w:val="de-DE"/>
        </w:rPr>
        <w:t>and</w:t>
      </w:r>
      <w:proofErr w:type="spellEnd"/>
      <w:r>
        <w:rPr>
          <w:rFonts w:ascii="Arial" w:hAnsi="Arial" w:cs="Arial"/>
          <w:lang w:val="de-DE"/>
        </w:rPr>
        <w:t xml:space="preserve"> 639€ (excl. VAT) </w:t>
      </w:r>
      <w:proofErr w:type="spellStart"/>
      <w:r>
        <w:rPr>
          <w:rFonts w:ascii="Arial" w:hAnsi="Arial" w:cs="Arial"/>
          <w:lang w:val="de-DE"/>
        </w:rPr>
        <w:t>respectively</w:t>
      </w:r>
      <w:proofErr w:type="spellEnd"/>
      <w:r>
        <w:rPr>
          <w:rFonts w:ascii="Arial" w:hAnsi="Arial" w:cs="Arial"/>
          <w:lang w:val="de-DE"/>
        </w:rPr>
        <w:t>.</w:t>
      </w:r>
    </w:p>
    <w:p w:rsidR="00324236" w:rsidRDefault="00324236" w:rsidP="00324236">
      <w:pPr>
        <w:rPr>
          <w:rFonts w:ascii="Arial" w:hAnsi="Arial" w:cs="Arial"/>
        </w:rPr>
      </w:pPr>
      <w:r w:rsidRPr="00324236">
        <w:rPr>
          <w:rFonts w:ascii="Arial" w:hAnsi="Arial" w:cs="Arial"/>
        </w:rPr>
        <w:t xml:space="preserve">Cost savings of up to 6% are also available on the models in the FLIR Ex-Series troubleshooting range and an 18% price reduction is being applied to the entry-level FLIR C2.  For further information visit: </w:t>
      </w:r>
      <w:hyperlink r:id="rId8" w:history="1">
        <w:r w:rsidRPr="003C66D7">
          <w:rPr>
            <w:rStyle w:val="Hyperlink"/>
            <w:rFonts w:ascii="Arial" w:hAnsi="Arial" w:cs="Arial"/>
          </w:rPr>
          <w:t>https://www.flir.eu/promotions/instruments</w:t>
        </w:r>
      </w:hyperlink>
    </w:p>
    <w:p w:rsidR="00324236" w:rsidRDefault="00324236" w:rsidP="00324236">
      <w:pPr>
        <w:pStyle w:val="BodyA"/>
        <w:spacing w:line="240" w:lineRule="auto"/>
        <w:rPr>
          <w:rStyle w:val="None"/>
          <w:rFonts w:ascii="Arial" w:eastAsia="Arial" w:hAnsi="Arial" w:cs="Arial"/>
          <w:i/>
          <w:iCs/>
          <w:sz w:val="16"/>
          <w:szCs w:val="16"/>
        </w:rPr>
      </w:pPr>
      <w:r>
        <w:rPr>
          <w:rFonts w:ascii="Arial" w:hAnsi="Arial"/>
          <w:b/>
          <w:bCs/>
          <w:color w:val="333333"/>
          <w:sz w:val="16"/>
          <w:szCs w:val="16"/>
          <w:u w:color="333333"/>
          <w:shd w:val="clear" w:color="auto" w:fill="FFFFFF"/>
        </w:rPr>
        <w:t>About</w:t>
      </w:r>
      <w:r>
        <w:rPr>
          <w:rFonts w:ascii="Arial" w:hAnsi="Arial"/>
          <w:b/>
          <w:bCs/>
          <w:i/>
          <w:iCs/>
          <w:color w:val="333333"/>
          <w:sz w:val="16"/>
          <w:szCs w:val="16"/>
          <w:u w:color="333333"/>
          <w:shd w:val="clear" w:color="auto" w:fill="FFFFFF"/>
        </w:rPr>
        <w:t> </w:t>
      </w:r>
      <w:r>
        <w:rPr>
          <w:rFonts w:ascii="Arial" w:hAnsi="Arial"/>
          <w:b/>
          <w:bCs/>
          <w:color w:val="333333"/>
          <w:sz w:val="16"/>
          <w:szCs w:val="16"/>
          <w:u w:color="333333"/>
          <w:shd w:val="clear" w:color="auto" w:fill="FFFFFF"/>
        </w:rPr>
        <w:t>FLIR Systems</w:t>
      </w:r>
      <w:r>
        <w:rPr>
          <w:rFonts w:ascii="Arial Unicode MS" w:eastAsia="Arial Unicode MS" w:hAnsi="Arial Unicode MS" w:cs="Arial Unicode MS"/>
          <w:color w:val="333333"/>
          <w:sz w:val="16"/>
          <w:szCs w:val="16"/>
          <w:u w:color="333333"/>
          <w:shd w:val="clear" w:color="auto" w:fill="FFFFFF"/>
        </w:rPr>
        <w:br/>
      </w:r>
      <w:r>
        <w:rPr>
          <w:rFonts w:ascii="Arial" w:hAnsi="Arial"/>
          <w:i/>
          <w:iCs/>
          <w:color w:val="333333"/>
          <w:sz w:val="16"/>
          <w:szCs w:val="16"/>
          <w:u w:color="333333"/>
          <w:shd w:val="clear" w:color="auto" w:fill="FFFFFF"/>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9" w:history="1">
        <w:r>
          <w:rPr>
            <w:rStyle w:val="Hyperlink1"/>
          </w:rPr>
          <w:t>www.flir.com</w:t>
        </w:r>
      </w:hyperlink>
      <w:r>
        <w:rPr>
          <w:rStyle w:val="None"/>
          <w:rFonts w:ascii="Arial" w:hAnsi="Arial"/>
          <w:i/>
          <w:iCs/>
          <w:color w:val="333333"/>
          <w:sz w:val="16"/>
          <w:szCs w:val="16"/>
          <w:u w:color="333333"/>
          <w:shd w:val="clear" w:color="auto" w:fill="FFFFFF"/>
        </w:rPr>
        <w:t> and follow </w:t>
      </w:r>
      <w:hyperlink r:id="rId10" w:history="1">
        <w:r>
          <w:rPr>
            <w:rStyle w:val="Hyperlink1"/>
          </w:rPr>
          <w:t>@</w:t>
        </w:r>
        <w:proofErr w:type="spellStart"/>
        <w:r>
          <w:rPr>
            <w:rStyle w:val="Hyperlink1"/>
          </w:rPr>
          <w:t>flir</w:t>
        </w:r>
        <w:proofErr w:type="spellEnd"/>
      </w:hyperlink>
      <w:r>
        <w:rPr>
          <w:rStyle w:val="None"/>
          <w:rFonts w:ascii="Arial" w:hAnsi="Arial"/>
          <w:i/>
          <w:iCs/>
          <w:color w:val="333333"/>
          <w:sz w:val="16"/>
          <w:szCs w:val="16"/>
          <w:u w:color="333333"/>
          <w:shd w:val="clear" w:color="auto" w:fill="FFFFFF"/>
        </w:rPr>
        <w:t>.</w:t>
      </w:r>
    </w:p>
    <w:p w:rsidR="00E8222A" w:rsidRPr="00324236" w:rsidRDefault="00324236" w:rsidP="00E8222A">
      <w:pPr>
        <w:spacing w:line="240" w:lineRule="auto"/>
        <w:contextualSpacing/>
        <w:rPr>
          <w:rFonts w:ascii="Arial" w:hAnsi="Arial" w:cs="Arial"/>
          <w:b/>
          <w:sz w:val="20"/>
        </w:rPr>
      </w:pPr>
      <w:r w:rsidRPr="00324236">
        <w:rPr>
          <w:rFonts w:ascii="Arial" w:hAnsi="Arial" w:cs="Arial"/>
          <w:b/>
          <w:sz w:val="20"/>
        </w:rPr>
        <w:t xml:space="preserve">Information on </w:t>
      </w:r>
      <w:r w:rsidR="00E8222A" w:rsidRPr="00324236">
        <w:rPr>
          <w:rFonts w:ascii="Arial" w:hAnsi="Arial" w:cs="Arial"/>
          <w:b/>
          <w:sz w:val="20"/>
        </w:rPr>
        <w:t>FLIR</w:t>
      </w:r>
      <w:r w:rsidRPr="00324236">
        <w:rPr>
          <w:rFonts w:ascii="Arial" w:hAnsi="Arial" w:cs="Arial"/>
          <w:b/>
          <w:sz w:val="20"/>
        </w:rPr>
        <w:t xml:space="preserve"> thermal imaging c</w:t>
      </w:r>
      <w:r w:rsidR="00E8222A" w:rsidRPr="00324236">
        <w:rPr>
          <w:rFonts w:ascii="Arial" w:hAnsi="Arial" w:cs="Arial"/>
          <w:b/>
          <w:sz w:val="20"/>
        </w:rPr>
        <w:t>amera</w:t>
      </w:r>
      <w:r w:rsidRPr="00324236">
        <w:rPr>
          <w:rFonts w:ascii="Arial" w:hAnsi="Arial" w:cs="Arial"/>
          <w:b/>
          <w:sz w:val="20"/>
        </w:rPr>
        <w:t>s</w:t>
      </w:r>
      <w:r w:rsidR="00E8222A" w:rsidRPr="00324236">
        <w:rPr>
          <w:rFonts w:ascii="Arial" w:hAnsi="Arial" w:cs="Arial"/>
          <w:b/>
          <w:sz w:val="20"/>
        </w:rPr>
        <w:t xml:space="preserve">: </w:t>
      </w:r>
    </w:p>
    <w:p w:rsidR="00E8222A" w:rsidRDefault="00E8222A" w:rsidP="00E8222A">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11" w:history="1">
        <w:r w:rsidR="00461D98" w:rsidRPr="00E35432">
          <w:rPr>
            <w:rStyle w:val="Hyperlink"/>
            <w:rFonts w:ascii="Arial" w:hAnsi="Arial" w:cs="Arial"/>
            <w:sz w:val="20"/>
            <w:lang w:val="de-DE"/>
          </w:rPr>
          <w:t>info@flir.de</w:t>
        </w:r>
      </w:hyperlink>
      <w:r>
        <w:rPr>
          <w:rFonts w:ascii="Arial" w:hAnsi="Arial" w:cs="Arial"/>
          <w:sz w:val="20"/>
          <w:lang w:val="de-DE"/>
        </w:rPr>
        <w:tab/>
      </w:r>
      <w:hyperlink r:id="rId12"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3" w:history="1">
        <w:r w:rsidRPr="00050EFE">
          <w:rPr>
            <w:rStyle w:val="Hyperlink"/>
            <w:rFonts w:ascii="Arial" w:hAnsi="Arial" w:cs="Arial"/>
            <w:sz w:val="20"/>
            <w:lang w:val="de-DE"/>
          </w:rPr>
          <w:t>www.irtraining.eu</w:t>
        </w:r>
      </w:hyperlink>
      <w:r>
        <w:rPr>
          <w:rFonts w:ascii="Arial" w:hAnsi="Arial" w:cs="Arial"/>
          <w:sz w:val="20"/>
          <w:lang w:val="de-DE"/>
        </w:rPr>
        <w:tab/>
      </w:r>
      <w:hyperlink r:id="rId14" w:history="1">
        <w:r w:rsidR="00461D98" w:rsidRPr="00E35432">
          <w:rPr>
            <w:rStyle w:val="Hyperlink"/>
            <w:rFonts w:ascii="Arial" w:hAnsi="Arial" w:cs="Arial"/>
            <w:sz w:val="20"/>
            <w:lang w:val="de-DE"/>
          </w:rPr>
          <w:t>www.flir.de/mv</w:t>
        </w:r>
      </w:hyperlink>
      <w:r w:rsidR="00461D98">
        <w:rPr>
          <w:rFonts w:ascii="Arial" w:hAnsi="Arial" w:cs="Arial"/>
          <w:sz w:val="20"/>
          <w:lang w:val="de-DE"/>
        </w:rPr>
        <w:t xml:space="preserve"> </w:t>
      </w:r>
      <w:r w:rsidR="00461D98">
        <w:rPr>
          <w:rFonts w:ascii="Arial" w:hAnsi="Arial" w:cs="Arial"/>
          <w:sz w:val="20"/>
          <w:lang w:val="de-DE"/>
        </w:rPr>
        <w:tab/>
      </w:r>
      <w:r w:rsidR="00461D98">
        <w:rPr>
          <w:rFonts w:ascii="Arial" w:hAnsi="Arial" w:cs="Arial"/>
          <w:sz w:val="20"/>
          <w:lang w:val="de-DE"/>
        </w:rPr>
        <w:tab/>
      </w:r>
      <w:hyperlink r:id="rId15" w:history="1">
        <w:r w:rsidRPr="00050EFE">
          <w:rPr>
            <w:rStyle w:val="Hyperlink"/>
            <w:rFonts w:ascii="Arial" w:hAnsi="Arial" w:cs="Arial"/>
            <w:sz w:val="20"/>
            <w:lang w:val="de-DE"/>
          </w:rPr>
          <w:t>www.flir.eu</w:t>
        </w:r>
      </w:hyperlink>
    </w:p>
    <w:p w:rsidR="00E8222A" w:rsidRPr="00066AE8" w:rsidRDefault="00E8222A" w:rsidP="00E8222A">
      <w:pPr>
        <w:spacing w:line="240" w:lineRule="auto"/>
        <w:contextualSpacing/>
        <w:rPr>
          <w:rFonts w:ascii="Arial" w:hAnsi="Arial" w:cs="Arial"/>
          <w:sz w:val="8"/>
          <w:szCs w:val="8"/>
          <w:lang w:val="de-DE"/>
        </w:rPr>
      </w:pPr>
    </w:p>
    <w:p w:rsidR="00E8222A" w:rsidRPr="00324236" w:rsidRDefault="00324236" w:rsidP="00E8222A">
      <w:pPr>
        <w:spacing w:line="240" w:lineRule="auto"/>
        <w:contextualSpacing/>
        <w:rPr>
          <w:rFonts w:ascii="Arial" w:hAnsi="Arial" w:cs="Arial"/>
          <w:b/>
          <w:sz w:val="20"/>
        </w:rPr>
      </w:pPr>
      <w:r w:rsidRPr="00324236">
        <w:rPr>
          <w:rFonts w:ascii="Arial" w:hAnsi="Arial" w:cs="Arial"/>
          <w:b/>
          <w:sz w:val="20"/>
        </w:rPr>
        <w:t>Contact for text, images, application stories and technical note</w:t>
      </w:r>
      <w:r>
        <w:rPr>
          <w:rFonts w:ascii="Arial" w:hAnsi="Arial" w:cs="Arial"/>
          <w:b/>
          <w:sz w:val="20"/>
        </w:rPr>
        <w:t>s</w:t>
      </w:r>
      <w:r w:rsidR="00E8222A" w:rsidRPr="00324236">
        <w:rPr>
          <w:rFonts w:ascii="Arial" w:hAnsi="Arial" w:cs="Arial"/>
          <w:b/>
          <w:sz w:val="20"/>
        </w:rPr>
        <w:t>:</w:t>
      </w:r>
      <w:r w:rsidR="004D2AEA" w:rsidRPr="00324236">
        <w:rPr>
          <w:rFonts w:ascii="Arial" w:hAnsi="Arial" w:cs="Arial"/>
          <w:b/>
          <w:sz w:val="20"/>
        </w:rPr>
        <w:t xml:space="preserve"> </w:t>
      </w:r>
      <w:r w:rsidR="00E8222A" w:rsidRPr="00324236">
        <w:rPr>
          <w:rFonts w:ascii="Arial" w:hAnsi="Arial" w:cs="Arial"/>
          <w:sz w:val="20"/>
        </w:rPr>
        <w:t xml:space="preserve">ABL </w:t>
      </w:r>
      <w:proofErr w:type="spellStart"/>
      <w:r w:rsidR="00E8222A" w:rsidRPr="00324236">
        <w:rPr>
          <w:rFonts w:ascii="Arial" w:hAnsi="Arial" w:cs="Arial"/>
          <w:sz w:val="20"/>
        </w:rPr>
        <w:t>Werbung</w:t>
      </w:r>
      <w:proofErr w:type="spellEnd"/>
      <w:r w:rsidR="00E8222A" w:rsidRPr="00324236">
        <w:rPr>
          <w:rFonts w:ascii="Arial" w:hAnsi="Arial" w:cs="Arial"/>
          <w:sz w:val="20"/>
        </w:rPr>
        <w:t xml:space="preserve"> Frank </w:t>
      </w:r>
      <w:proofErr w:type="spellStart"/>
      <w:r w:rsidR="00E8222A" w:rsidRPr="00324236">
        <w:rPr>
          <w:rFonts w:ascii="Arial" w:hAnsi="Arial" w:cs="Arial"/>
          <w:sz w:val="20"/>
        </w:rPr>
        <w:t>Liebelt</w:t>
      </w:r>
      <w:proofErr w:type="spellEnd"/>
      <w:r w:rsidR="00E8222A" w:rsidRPr="00324236">
        <w:rPr>
          <w:rFonts w:ascii="Arial" w:hAnsi="Arial" w:cs="Arial"/>
          <w:sz w:val="20"/>
        </w:rPr>
        <w:t xml:space="preserve">, </w:t>
      </w:r>
      <w:proofErr w:type="spellStart"/>
      <w:r w:rsidR="00E8222A" w:rsidRPr="00324236">
        <w:rPr>
          <w:rFonts w:ascii="Arial" w:hAnsi="Arial" w:cs="Arial"/>
          <w:sz w:val="20"/>
        </w:rPr>
        <w:t>Kellerskopfweg</w:t>
      </w:r>
      <w:proofErr w:type="spellEnd"/>
      <w:r w:rsidR="00E8222A" w:rsidRPr="00324236">
        <w:rPr>
          <w:rFonts w:ascii="Arial" w:hAnsi="Arial" w:cs="Arial"/>
          <w:sz w:val="20"/>
        </w:rPr>
        <w:t xml:space="preserve"> 13, 65931 Frankfurt, Tel.: 069/501717, E-Mail: </w:t>
      </w:r>
      <w:hyperlink r:id="rId16" w:history="1">
        <w:r w:rsidR="00E8222A" w:rsidRPr="00324236">
          <w:rPr>
            <w:rStyle w:val="Hyperlink"/>
            <w:rFonts w:ascii="Arial" w:hAnsi="Arial" w:cs="Arial"/>
            <w:sz w:val="20"/>
          </w:rPr>
          <w:t>frankliebelt@ablwerbung.de</w:t>
        </w:r>
      </w:hyperlink>
    </w:p>
    <w:p w:rsidR="00E8222A" w:rsidRPr="00324236" w:rsidRDefault="00E8222A" w:rsidP="00E8222A">
      <w:pPr>
        <w:spacing w:line="240" w:lineRule="auto"/>
        <w:contextualSpacing/>
        <w:rPr>
          <w:rFonts w:ascii="Arial" w:hAnsi="Arial" w:cs="Arial"/>
          <w:sz w:val="8"/>
          <w:szCs w:val="8"/>
        </w:rPr>
      </w:pPr>
    </w:p>
    <w:p w:rsidR="00375A5A" w:rsidRPr="00324236" w:rsidRDefault="00324236" w:rsidP="00375A5A">
      <w:pPr>
        <w:spacing w:line="240" w:lineRule="auto"/>
        <w:contextualSpacing/>
        <w:rPr>
          <w:rFonts w:ascii="Arial" w:hAnsi="Arial" w:cs="Arial"/>
          <w:sz w:val="8"/>
          <w:szCs w:val="8"/>
        </w:rPr>
      </w:pPr>
      <w:r w:rsidRPr="00324236">
        <w:rPr>
          <w:rFonts w:ascii="Arial" w:hAnsi="Arial" w:cs="Arial"/>
          <w:b/>
          <w:sz w:val="20"/>
        </w:rPr>
        <w:t>Other (German) press releases by</w:t>
      </w:r>
      <w:r w:rsidR="00E8222A" w:rsidRPr="00324236">
        <w:rPr>
          <w:rFonts w:ascii="Arial" w:hAnsi="Arial" w:cs="Arial"/>
          <w:b/>
          <w:sz w:val="20"/>
        </w:rPr>
        <w:t xml:space="preserve"> FLIR:</w:t>
      </w:r>
      <w:r w:rsidR="00E8222A" w:rsidRPr="00324236">
        <w:rPr>
          <w:rFonts w:ascii="Arial" w:hAnsi="Arial" w:cs="Arial"/>
          <w:sz w:val="20"/>
        </w:rPr>
        <w:t xml:space="preserve"> http://www.ablwerbung.de/presse04.html</w:t>
      </w:r>
    </w:p>
    <w:p w:rsidR="00375A5A" w:rsidRPr="00324236" w:rsidRDefault="00375A5A" w:rsidP="00375A5A">
      <w:pPr>
        <w:spacing w:line="240" w:lineRule="auto"/>
        <w:contextualSpacing/>
        <w:rPr>
          <w:rFonts w:ascii="Arial" w:hAnsi="Arial" w:cs="Arial"/>
          <w:sz w:val="8"/>
          <w:szCs w:val="8"/>
        </w:rPr>
      </w:pPr>
    </w:p>
    <w:p w:rsidR="00375A5A" w:rsidRPr="00AF6491" w:rsidRDefault="00324236" w:rsidP="00375A5A">
      <w:pPr>
        <w:spacing w:line="240" w:lineRule="auto"/>
        <w:contextualSpacing/>
        <w:rPr>
          <w:rFonts w:ascii="Arial" w:hAnsi="Arial" w:cs="Arial"/>
          <w:sz w:val="20"/>
        </w:rPr>
      </w:pPr>
      <w:r w:rsidRPr="00AF6491">
        <w:rPr>
          <w:rFonts w:ascii="Arial" w:hAnsi="Arial" w:cs="Arial"/>
          <w:b/>
          <w:sz w:val="20"/>
        </w:rPr>
        <w:t>Application stories</w:t>
      </w:r>
      <w:r w:rsidR="00E8222A" w:rsidRPr="00AF6491">
        <w:rPr>
          <w:rFonts w:ascii="Arial" w:hAnsi="Arial" w:cs="Arial"/>
          <w:b/>
          <w:sz w:val="20"/>
        </w:rPr>
        <w:t>:</w:t>
      </w:r>
      <w:r w:rsidR="00E8222A" w:rsidRPr="00AF6491">
        <w:rPr>
          <w:rFonts w:ascii="Arial" w:hAnsi="Arial" w:cs="Arial"/>
          <w:sz w:val="20"/>
        </w:rPr>
        <w:t xml:space="preserve"> </w:t>
      </w:r>
      <w:hyperlink r:id="rId17" w:history="1">
        <w:r w:rsidR="00E8222A" w:rsidRPr="00AF6491">
          <w:rPr>
            <w:rStyle w:val="Hyperlink"/>
            <w:rFonts w:ascii="Arial" w:hAnsi="Arial" w:cs="Arial"/>
            <w:sz w:val="20"/>
          </w:rPr>
          <w:t>http://www.flirmedia.com/flir-instruments.html</w:t>
        </w:r>
      </w:hyperlink>
      <w:r w:rsidR="00E8222A" w:rsidRPr="00AF6491">
        <w:rPr>
          <w:rFonts w:ascii="Arial" w:hAnsi="Arial" w:cs="Arial"/>
          <w:sz w:val="20"/>
        </w:rPr>
        <w:t xml:space="preserve"> </w:t>
      </w:r>
      <w:r w:rsidR="00AF6491" w:rsidRPr="00AF6491">
        <w:rPr>
          <w:rFonts w:ascii="Arial" w:hAnsi="Arial" w:cs="Arial"/>
          <w:sz w:val="20"/>
        </w:rPr>
        <w:t>Select the segment</w:t>
      </w:r>
      <w:r w:rsidR="00E8222A" w:rsidRPr="00AF6491">
        <w:rPr>
          <w:rFonts w:ascii="Arial" w:hAnsi="Arial" w:cs="Arial"/>
          <w:sz w:val="20"/>
        </w:rPr>
        <w:t xml:space="preserve"> – Science/R&amp;D, Building, Industrial, Automation </w:t>
      </w:r>
      <w:r w:rsidR="00AF6491">
        <w:rPr>
          <w:rFonts w:ascii="Arial" w:hAnsi="Arial" w:cs="Arial"/>
          <w:sz w:val="20"/>
        </w:rPr>
        <w:t>– and click on "Application stories" or</w:t>
      </w:r>
      <w:r w:rsidR="00E8222A" w:rsidRPr="00AF6491">
        <w:rPr>
          <w:rFonts w:ascii="Arial" w:hAnsi="Arial" w:cs="Arial"/>
          <w:sz w:val="20"/>
        </w:rPr>
        <w:t xml:space="preserve"> "Technical Note</w:t>
      </w:r>
      <w:r w:rsidR="00AF6491">
        <w:rPr>
          <w:rFonts w:ascii="Arial" w:hAnsi="Arial" w:cs="Arial"/>
          <w:sz w:val="20"/>
        </w:rPr>
        <w:t>s</w:t>
      </w:r>
      <w:r w:rsidR="00375A5A" w:rsidRPr="00AF6491">
        <w:rPr>
          <w:rFonts w:ascii="Arial" w:hAnsi="Arial" w:cs="Arial"/>
          <w:sz w:val="20"/>
        </w:rPr>
        <w:t>".</w:t>
      </w:r>
    </w:p>
    <w:sectPr w:rsidR="00375A5A" w:rsidRPr="00AF6491" w:rsidSect="001365A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BF0" w:rsidRDefault="00F72BF0" w:rsidP="00C31DEF">
      <w:pPr>
        <w:spacing w:after="0" w:line="240" w:lineRule="auto"/>
      </w:pPr>
      <w:r>
        <w:separator/>
      </w:r>
    </w:p>
  </w:endnote>
  <w:endnote w:type="continuationSeparator" w:id="0">
    <w:p w:rsidR="00F72BF0" w:rsidRDefault="00F72BF0" w:rsidP="00C31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BF0" w:rsidRDefault="00F72BF0" w:rsidP="00C31DEF">
      <w:pPr>
        <w:spacing w:after="0" w:line="240" w:lineRule="auto"/>
      </w:pPr>
      <w:r>
        <w:separator/>
      </w:r>
    </w:p>
  </w:footnote>
  <w:footnote w:type="continuationSeparator" w:id="0">
    <w:p w:rsidR="00F72BF0" w:rsidRDefault="00F72BF0" w:rsidP="00C31DE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0661D"/>
    <w:rsid w:val="000026BA"/>
    <w:rsid w:val="00005E84"/>
    <w:rsid w:val="0001171E"/>
    <w:rsid w:val="00013A2C"/>
    <w:rsid w:val="0002148F"/>
    <w:rsid w:val="000226CC"/>
    <w:rsid w:val="000563D1"/>
    <w:rsid w:val="000861DA"/>
    <w:rsid w:val="00094928"/>
    <w:rsid w:val="000A4DEB"/>
    <w:rsid w:val="000E3187"/>
    <w:rsid w:val="000F16B2"/>
    <w:rsid w:val="0010023F"/>
    <w:rsid w:val="00103AB7"/>
    <w:rsid w:val="00130A60"/>
    <w:rsid w:val="001365AC"/>
    <w:rsid w:val="00142964"/>
    <w:rsid w:val="00162628"/>
    <w:rsid w:val="00185C39"/>
    <w:rsid w:val="001B0523"/>
    <w:rsid w:val="001B3EED"/>
    <w:rsid w:val="001F1567"/>
    <w:rsid w:val="00207AC5"/>
    <w:rsid w:val="00267546"/>
    <w:rsid w:val="002A6334"/>
    <w:rsid w:val="002B6010"/>
    <w:rsid w:val="002D58EE"/>
    <w:rsid w:val="00324236"/>
    <w:rsid w:val="00340639"/>
    <w:rsid w:val="003501B2"/>
    <w:rsid w:val="00375A5A"/>
    <w:rsid w:val="00385C04"/>
    <w:rsid w:val="003E2D5D"/>
    <w:rsid w:val="0042200A"/>
    <w:rsid w:val="004378E6"/>
    <w:rsid w:val="00461D98"/>
    <w:rsid w:val="00466B1F"/>
    <w:rsid w:val="004673F0"/>
    <w:rsid w:val="0047527A"/>
    <w:rsid w:val="004863F5"/>
    <w:rsid w:val="0049167B"/>
    <w:rsid w:val="004D2AEA"/>
    <w:rsid w:val="004D678B"/>
    <w:rsid w:val="004F276B"/>
    <w:rsid w:val="004F711F"/>
    <w:rsid w:val="0050661D"/>
    <w:rsid w:val="00562FC8"/>
    <w:rsid w:val="00577C51"/>
    <w:rsid w:val="005A37A6"/>
    <w:rsid w:val="005D1DCA"/>
    <w:rsid w:val="005D7DCB"/>
    <w:rsid w:val="005F1850"/>
    <w:rsid w:val="005F383A"/>
    <w:rsid w:val="00613D11"/>
    <w:rsid w:val="00642064"/>
    <w:rsid w:val="00650033"/>
    <w:rsid w:val="00656BA9"/>
    <w:rsid w:val="0066287B"/>
    <w:rsid w:val="0066479E"/>
    <w:rsid w:val="006D1B1D"/>
    <w:rsid w:val="006E7BB0"/>
    <w:rsid w:val="006F0A2A"/>
    <w:rsid w:val="00750452"/>
    <w:rsid w:val="00774327"/>
    <w:rsid w:val="0079051B"/>
    <w:rsid w:val="007A74DD"/>
    <w:rsid w:val="007D50F3"/>
    <w:rsid w:val="007E05CD"/>
    <w:rsid w:val="007E7089"/>
    <w:rsid w:val="008925BD"/>
    <w:rsid w:val="00894312"/>
    <w:rsid w:val="008B5191"/>
    <w:rsid w:val="008C1552"/>
    <w:rsid w:val="008D0363"/>
    <w:rsid w:val="008D6392"/>
    <w:rsid w:val="008F534A"/>
    <w:rsid w:val="0092077A"/>
    <w:rsid w:val="00921335"/>
    <w:rsid w:val="009613AB"/>
    <w:rsid w:val="00973A21"/>
    <w:rsid w:val="00985C60"/>
    <w:rsid w:val="009A1979"/>
    <w:rsid w:val="009A3AC6"/>
    <w:rsid w:val="009B23DA"/>
    <w:rsid w:val="00A1377C"/>
    <w:rsid w:val="00A2287E"/>
    <w:rsid w:val="00A368F9"/>
    <w:rsid w:val="00A41180"/>
    <w:rsid w:val="00A44073"/>
    <w:rsid w:val="00A57250"/>
    <w:rsid w:val="00A84A32"/>
    <w:rsid w:val="00AC1B3B"/>
    <w:rsid w:val="00AD0F60"/>
    <w:rsid w:val="00AF231C"/>
    <w:rsid w:val="00AF6491"/>
    <w:rsid w:val="00B123D6"/>
    <w:rsid w:val="00B3668D"/>
    <w:rsid w:val="00B715EF"/>
    <w:rsid w:val="00B729C4"/>
    <w:rsid w:val="00B74CA5"/>
    <w:rsid w:val="00B76EDA"/>
    <w:rsid w:val="00B876D4"/>
    <w:rsid w:val="00B935F7"/>
    <w:rsid w:val="00BA48EE"/>
    <w:rsid w:val="00BE4EAA"/>
    <w:rsid w:val="00C05C2B"/>
    <w:rsid w:val="00C14D3D"/>
    <w:rsid w:val="00C16EAF"/>
    <w:rsid w:val="00C233FC"/>
    <w:rsid w:val="00C31DEF"/>
    <w:rsid w:val="00C54E60"/>
    <w:rsid w:val="00C7604F"/>
    <w:rsid w:val="00CD38A6"/>
    <w:rsid w:val="00D13B20"/>
    <w:rsid w:val="00D53F00"/>
    <w:rsid w:val="00D6692A"/>
    <w:rsid w:val="00D922CB"/>
    <w:rsid w:val="00DB558F"/>
    <w:rsid w:val="00E45B4F"/>
    <w:rsid w:val="00E8222A"/>
    <w:rsid w:val="00EA6353"/>
    <w:rsid w:val="00F044C5"/>
    <w:rsid w:val="00F42673"/>
    <w:rsid w:val="00F72BF0"/>
    <w:rsid w:val="00F769D9"/>
    <w:rsid w:val="00F94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0661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ugin">
    <w:name w:val="hugin"/>
    <w:basedOn w:val="Standard"/>
    <w:rsid w:val="005066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50661D"/>
    <w:rPr>
      <w:color w:val="0000FF"/>
      <w:u w:val="single"/>
    </w:rPr>
  </w:style>
  <w:style w:type="paragraph" w:styleId="KeinLeerraum">
    <w:name w:val="No Spacing"/>
    <w:uiPriority w:val="1"/>
    <w:qFormat/>
    <w:rsid w:val="0050661D"/>
    <w:pPr>
      <w:spacing w:after="0" w:line="240" w:lineRule="auto"/>
    </w:pPr>
    <w:rPr>
      <w:rFonts w:ascii="Calibri" w:eastAsia="Calibri" w:hAnsi="Calibri" w:cs="Times New Roman"/>
    </w:rPr>
  </w:style>
  <w:style w:type="character" w:styleId="Hervorhebung">
    <w:name w:val="Emphasis"/>
    <w:basedOn w:val="Absatz-Standardschriftart"/>
    <w:uiPriority w:val="20"/>
    <w:qFormat/>
    <w:rsid w:val="0050661D"/>
    <w:rPr>
      <w:i/>
      <w:iCs/>
    </w:rPr>
  </w:style>
  <w:style w:type="paragraph" w:styleId="Sprechblasentext">
    <w:name w:val="Balloon Text"/>
    <w:basedOn w:val="Standard"/>
    <w:link w:val="SprechblasentextZchn"/>
    <w:uiPriority w:val="99"/>
    <w:semiHidden/>
    <w:unhideWhenUsed/>
    <w:rsid w:val="005066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661D"/>
    <w:rPr>
      <w:rFonts w:ascii="Segoe UI" w:hAnsi="Segoe UI" w:cs="Segoe UI"/>
      <w:sz w:val="18"/>
      <w:szCs w:val="18"/>
    </w:rPr>
  </w:style>
  <w:style w:type="character" w:styleId="Kommentarzeichen">
    <w:name w:val="annotation reference"/>
    <w:basedOn w:val="Absatz-Standardschriftart"/>
    <w:uiPriority w:val="99"/>
    <w:semiHidden/>
    <w:unhideWhenUsed/>
    <w:rsid w:val="0050661D"/>
    <w:rPr>
      <w:sz w:val="16"/>
      <w:szCs w:val="16"/>
    </w:rPr>
  </w:style>
  <w:style w:type="paragraph" w:styleId="Kommentartext">
    <w:name w:val="annotation text"/>
    <w:basedOn w:val="Standard"/>
    <w:link w:val="KommentartextZchn"/>
    <w:uiPriority w:val="99"/>
    <w:semiHidden/>
    <w:unhideWhenUsed/>
    <w:rsid w:val="005066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0661D"/>
    <w:rPr>
      <w:sz w:val="20"/>
      <w:szCs w:val="20"/>
    </w:rPr>
  </w:style>
  <w:style w:type="paragraph" w:styleId="Kommentarthema">
    <w:name w:val="annotation subject"/>
    <w:basedOn w:val="Kommentartext"/>
    <w:next w:val="Kommentartext"/>
    <w:link w:val="KommentarthemaZchn"/>
    <w:uiPriority w:val="99"/>
    <w:semiHidden/>
    <w:unhideWhenUsed/>
    <w:rsid w:val="0050661D"/>
    <w:rPr>
      <w:b/>
      <w:bCs/>
    </w:rPr>
  </w:style>
  <w:style w:type="character" w:customStyle="1" w:styleId="KommentarthemaZchn">
    <w:name w:val="Kommentarthema Zchn"/>
    <w:basedOn w:val="KommentartextZchn"/>
    <w:link w:val="Kommentarthema"/>
    <w:uiPriority w:val="99"/>
    <w:semiHidden/>
    <w:rsid w:val="0050661D"/>
    <w:rPr>
      <w:b/>
      <w:bCs/>
      <w:sz w:val="20"/>
      <w:szCs w:val="20"/>
    </w:rPr>
  </w:style>
  <w:style w:type="paragraph" w:styleId="berarbeitung">
    <w:name w:val="Revision"/>
    <w:hidden/>
    <w:uiPriority w:val="99"/>
    <w:semiHidden/>
    <w:rsid w:val="00142964"/>
    <w:pPr>
      <w:spacing w:after="0" w:line="240" w:lineRule="auto"/>
    </w:pPr>
  </w:style>
  <w:style w:type="character" w:customStyle="1" w:styleId="UnresolvedMention1">
    <w:name w:val="Unresolved Mention1"/>
    <w:basedOn w:val="Absatz-Standardschriftart"/>
    <w:uiPriority w:val="99"/>
    <w:semiHidden/>
    <w:unhideWhenUsed/>
    <w:rsid w:val="003501B2"/>
    <w:rPr>
      <w:color w:val="605E5C"/>
      <w:shd w:val="clear" w:color="auto" w:fill="E1DFDD"/>
    </w:rPr>
  </w:style>
  <w:style w:type="character" w:styleId="BesuchterHyperlink">
    <w:name w:val="FollowedHyperlink"/>
    <w:basedOn w:val="Absatz-Standardschriftart"/>
    <w:uiPriority w:val="99"/>
    <w:semiHidden/>
    <w:unhideWhenUsed/>
    <w:rsid w:val="00BA48EE"/>
    <w:rPr>
      <w:color w:val="954F72" w:themeColor="followedHyperlink"/>
      <w:u w:val="single"/>
    </w:rPr>
  </w:style>
  <w:style w:type="paragraph" w:styleId="Kopfzeile">
    <w:name w:val="header"/>
    <w:basedOn w:val="Standard"/>
    <w:link w:val="KopfzeileZchn"/>
    <w:uiPriority w:val="99"/>
    <w:semiHidden/>
    <w:unhideWhenUsed/>
    <w:rsid w:val="00C31DE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C31DEF"/>
  </w:style>
  <w:style w:type="paragraph" w:styleId="Fuzeile">
    <w:name w:val="footer"/>
    <w:basedOn w:val="Standard"/>
    <w:link w:val="FuzeileZchn"/>
    <w:uiPriority w:val="99"/>
    <w:semiHidden/>
    <w:unhideWhenUsed/>
    <w:rsid w:val="00C31DEF"/>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C31DEF"/>
  </w:style>
  <w:style w:type="paragraph" w:customStyle="1" w:styleId="Body">
    <w:name w:val="Body"/>
    <w:rsid w:val="00324236"/>
    <w:pPr>
      <w:pBdr>
        <w:top w:val="nil"/>
        <w:left w:val="nil"/>
        <w:bottom w:val="nil"/>
        <w:right w:val="nil"/>
        <w:between w:val="nil"/>
        <w:bar w:val="nil"/>
      </w:pBdr>
    </w:pPr>
    <w:rPr>
      <w:rFonts w:ascii="Calibri" w:eastAsia="Calibri" w:hAnsi="Calibri" w:cs="Calibri"/>
      <w:color w:val="000000"/>
      <w:u w:color="000000"/>
      <w:bdr w:val="nil"/>
    </w:rPr>
  </w:style>
  <w:style w:type="paragraph" w:customStyle="1" w:styleId="BodyA">
    <w:name w:val="Body A"/>
    <w:rsid w:val="00324236"/>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None">
    <w:name w:val="None"/>
    <w:rsid w:val="00324236"/>
  </w:style>
  <w:style w:type="character" w:customStyle="1" w:styleId="Hyperlink1">
    <w:name w:val="Hyperlink.1"/>
    <w:basedOn w:val="None"/>
    <w:rsid w:val="00324236"/>
    <w:rPr>
      <w:rFonts w:ascii="Arial" w:eastAsia="Arial" w:hAnsi="Arial" w:cs="Arial"/>
      <w:color w:val="3498DB"/>
      <w:sz w:val="16"/>
      <w:szCs w:val="16"/>
      <w:u w:val="single" w:color="3498DB"/>
      <w:shd w:val="clear" w:color="auto" w:fill="FFFFFF"/>
    </w:rPr>
  </w:style>
</w:styles>
</file>

<file path=word/webSettings.xml><?xml version="1.0" encoding="utf-8"?>
<w:webSettings xmlns:r="http://schemas.openxmlformats.org/officeDocument/2006/relationships" xmlns:w="http://schemas.openxmlformats.org/wordprocessingml/2006/main">
  <w:divs>
    <w:div w:id="406853576">
      <w:bodyDiv w:val="1"/>
      <w:marLeft w:val="0"/>
      <w:marRight w:val="0"/>
      <w:marTop w:val="0"/>
      <w:marBottom w:val="0"/>
      <w:divBdr>
        <w:top w:val="none" w:sz="0" w:space="0" w:color="auto"/>
        <w:left w:val="none" w:sz="0" w:space="0" w:color="auto"/>
        <w:bottom w:val="none" w:sz="0" w:space="0" w:color="auto"/>
        <w:right w:val="none" w:sz="0" w:space="0" w:color="auto"/>
      </w:divBdr>
    </w:div>
    <w:div w:id="1372195086">
      <w:bodyDiv w:val="1"/>
      <w:marLeft w:val="0"/>
      <w:marRight w:val="0"/>
      <w:marTop w:val="0"/>
      <w:marBottom w:val="0"/>
      <w:divBdr>
        <w:top w:val="none" w:sz="0" w:space="0" w:color="auto"/>
        <w:left w:val="none" w:sz="0" w:space="0" w:color="auto"/>
        <w:bottom w:val="none" w:sz="0" w:space="0" w:color="auto"/>
        <w:right w:val="none" w:sz="0" w:space="0" w:color="auto"/>
      </w:divBdr>
    </w:div>
    <w:div w:id="1579561643">
      <w:bodyDiv w:val="1"/>
      <w:marLeft w:val="0"/>
      <w:marRight w:val="0"/>
      <w:marTop w:val="0"/>
      <w:marBottom w:val="0"/>
      <w:divBdr>
        <w:top w:val="none" w:sz="0" w:space="0" w:color="auto"/>
        <w:left w:val="none" w:sz="0" w:space="0" w:color="auto"/>
        <w:bottom w:val="none" w:sz="0" w:space="0" w:color="auto"/>
        <w:right w:val="none" w:sz="0" w:space="0" w:color="auto"/>
      </w:divBdr>
    </w:div>
    <w:div w:id="1618826705">
      <w:bodyDiv w:val="1"/>
      <w:marLeft w:val="0"/>
      <w:marRight w:val="0"/>
      <w:marTop w:val="0"/>
      <w:marBottom w:val="0"/>
      <w:divBdr>
        <w:top w:val="none" w:sz="0" w:space="0" w:color="auto"/>
        <w:left w:val="none" w:sz="0" w:space="0" w:color="auto"/>
        <w:bottom w:val="none" w:sz="0" w:space="0" w:color="auto"/>
        <w:right w:val="none" w:sz="0" w:space="0" w:color="auto"/>
      </w:divBdr>
    </w:div>
    <w:div w:id="17850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eu/promotions/instruments" TargetMode="External"/><Relationship Id="rId13" Type="http://schemas.openxmlformats.org/officeDocument/2006/relationships/hyperlink" Target="http://www.irtraining.e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lir.com" TargetMode="External"/><Relationship Id="rId17" Type="http://schemas.openxmlformats.org/officeDocument/2006/relationships/hyperlink" Target="http://www.flirmedia.com/flir-instruments.html" TargetMode="External"/><Relationship Id="rId2" Type="http://schemas.openxmlformats.org/officeDocument/2006/relationships/styles" Target="styles.xml"/><Relationship Id="rId16" Type="http://schemas.openxmlformats.org/officeDocument/2006/relationships/hyperlink" Target="mailto:frankliebelt@ablwerbung.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flir.de" TargetMode="External"/><Relationship Id="rId5" Type="http://schemas.openxmlformats.org/officeDocument/2006/relationships/footnotes" Target="footnotes.xml"/><Relationship Id="rId15" Type="http://schemas.openxmlformats.org/officeDocument/2006/relationships/hyperlink" Target="http://www.flir.eu" TargetMode="External"/><Relationship Id="rId10" Type="http://schemas.openxmlformats.org/officeDocument/2006/relationships/hyperlink" Target="https://www.globenewswire.com/Tracker?data=J4yZ9Qmw39HLIXnkM3u9C6px5jGxUEv8lFLEg95w0eamb9qXDLbR8PAPg2X44Zt4LE-kpLVR1SdWWOArZblhq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obenewswire.com/Tracker?data=UHRLueMCI9_8asN41MKABIjNPBLQzanbXdhtpIOXN3sxyyudek09u5QFiwjbK0gqJD0xbuY7CLJ86Uq4buNPpQ==" TargetMode="External"/><Relationship Id="rId14" Type="http://schemas.openxmlformats.org/officeDocument/2006/relationships/hyperlink" Target="http://www.flir.de/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6FF29-FEAF-4E37-ACB2-C1808DCD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McDowd, Tim</dc:creator>
  <cp:keywords>CTPClassification=CTP_NT</cp:keywords>
  <dc:description/>
  <cp:lastModifiedBy>Akademie</cp:lastModifiedBy>
  <cp:revision>4</cp:revision>
  <dcterms:created xsi:type="dcterms:W3CDTF">2018-10-29T09:36:00Z</dcterms:created>
  <dcterms:modified xsi:type="dcterms:W3CDTF">2018-10-29T09:38:00Z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212f65b8-193e-4c47-9a3d-c0bee741ea1c</vt:lpwstr>
  </property>
  <property fmtid="{D5CDD505-2E9C-101B-9397-08002B2CF9AE}" pid="3" name="CTP_TimeStamp">
    <vt:lpwstr>2018-10-16 18:18:43Z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