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824" w:rsidRPr="0010373A" w:rsidRDefault="00D80F3E" w:rsidP="00B573F9">
      <w:pPr>
        <w:spacing w:after="0" w:line="240" w:lineRule="auto"/>
        <w:ind w:left="3600" w:hanging="3600"/>
        <w:contextualSpacing/>
        <w:jc w:val="both"/>
        <w:rPr>
          <w:rFonts w:ascii="Arial" w:hAnsi="Arial"/>
          <w:lang w:val="de-DE"/>
        </w:rPr>
      </w:pPr>
      <w:r w:rsidRPr="0010373A">
        <w:rPr>
          <w:noProof/>
        </w:rPr>
        <w:drawing>
          <wp:anchor distT="0" distB="0" distL="114300" distR="114300" simplePos="0" relativeHeight="251657728" behindDoc="1" locked="0" layoutInCell="1" allowOverlap="1">
            <wp:simplePos x="0" y="0"/>
            <wp:positionH relativeFrom="margin">
              <wp:posOffset>-400050</wp:posOffset>
            </wp:positionH>
            <wp:positionV relativeFrom="margin">
              <wp:posOffset>-354965</wp:posOffset>
            </wp:positionV>
            <wp:extent cx="4281170" cy="693420"/>
            <wp:effectExtent l="0" t="0" r="11430" b="0"/>
            <wp:wrapTight wrapText="bothSides">
              <wp:wrapPolygon edited="0">
                <wp:start x="10124" y="0"/>
                <wp:lineTo x="1538" y="791"/>
                <wp:lineTo x="0" y="2374"/>
                <wp:lineTo x="0" y="18989"/>
                <wp:lineTo x="1794" y="19780"/>
                <wp:lineTo x="10124" y="20571"/>
                <wp:lineTo x="10637" y="20571"/>
                <wp:lineTo x="10637" y="13451"/>
                <wp:lineTo x="21530" y="13451"/>
                <wp:lineTo x="21530" y="7912"/>
                <wp:lineTo x="10637" y="0"/>
                <wp:lineTo x="10124"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281170" cy="693420"/>
                    </a:xfrm>
                    <a:prstGeom prst="rect">
                      <a:avLst/>
                    </a:prstGeom>
                    <a:noFill/>
                    <a:ln>
                      <a:noFill/>
                    </a:ln>
                  </pic:spPr>
                </pic:pic>
              </a:graphicData>
            </a:graphic>
          </wp:anchor>
        </w:drawing>
      </w:r>
    </w:p>
    <w:p w:rsidR="008145A5" w:rsidRPr="0010373A" w:rsidRDefault="008145A5" w:rsidP="0010373A">
      <w:pPr>
        <w:tabs>
          <w:tab w:val="left" w:pos="885"/>
        </w:tabs>
        <w:spacing w:after="0" w:line="240" w:lineRule="auto"/>
        <w:ind w:left="3600" w:hanging="3600"/>
        <w:contextualSpacing/>
        <w:jc w:val="both"/>
        <w:rPr>
          <w:rFonts w:ascii="Arial" w:hAnsi="Arial" w:cs="Arial"/>
          <w:lang w:val="de-DE"/>
        </w:rPr>
      </w:pPr>
      <w:r w:rsidRPr="0010373A">
        <w:rPr>
          <w:rFonts w:ascii="Arial" w:hAnsi="Arial"/>
          <w:lang w:val="de-DE"/>
        </w:rPr>
        <w:t xml:space="preserve"> </w:t>
      </w:r>
      <w:r w:rsidR="0010373A" w:rsidRPr="0010373A">
        <w:rPr>
          <w:rFonts w:ascii="Arial" w:hAnsi="Arial"/>
          <w:lang w:val="de-DE"/>
        </w:rPr>
        <w:tab/>
      </w:r>
    </w:p>
    <w:p w:rsidR="00537F65" w:rsidRDefault="00537F65" w:rsidP="0010373A">
      <w:pPr>
        <w:spacing w:after="0" w:line="240" w:lineRule="auto"/>
        <w:contextualSpacing/>
        <w:jc w:val="center"/>
        <w:rPr>
          <w:rFonts w:ascii="Arial" w:hAnsi="Arial" w:cs="Arial"/>
          <w:lang w:val="de-DE"/>
        </w:rPr>
      </w:pPr>
    </w:p>
    <w:p w:rsidR="0010373A" w:rsidRPr="00D22032" w:rsidRDefault="0010373A" w:rsidP="0010373A">
      <w:pPr>
        <w:spacing w:after="0" w:line="240" w:lineRule="auto"/>
        <w:contextualSpacing/>
        <w:jc w:val="center"/>
        <w:rPr>
          <w:rFonts w:ascii="Arial" w:hAnsi="Arial" w:cs="Arial"/>
          <w:b/>
          <w:bCs/>
          <w:sz w:val="28"/>
          <w:szCs w:val="28"/>
          <w:lang w:val="de-DE"/>
        </w:rPr>
      </w:pPr>
      <w:r w:rsidRPr="00D22032">
        <w:rPr>
          <w:rFonts w:ascii="Arial" w:hAnsi="Arial" w:cs="Arial"/>
          <w:b/>
          <w:bCs/>
          <w:sz w:val="28"/>
          <w:szCs w:val="28"/>
          <w:lang w:val="de-DE"/>
        </w:rPr>
        <w:t>SWIR-Kameras FLIR A6261 und A6262 für F&amp;E und Machine Vision</w:t>
      </w:r>
    </w:p>
    <w:p w:rsidR="00934F41" w:rsidRPr="0010373A" w:rsidRDefault="00934F41" w:rsidP="00B573F9">
      <w:pPr>
        <w:spacing w:after="0" w:line="240" w:lineRule="auto"/>
        <w:contextualSpacing/>
        <w:jc w:val="center"/>
        <w:rPr>
          <w:rFonts w:ascii="Arial" w:hAnsi="Arial" w:cs="Arial"/>
          <w:i/>
          <w:iCs/>
          <w:sz w:val="20"/>
          <w:szCs w:val="20"/>
          <w:lang w:val="de-DE"/>
        </w:rPr>
      </w:pPr>
    </w:p>
    <w:p w:rsidR="0010373A" w:rsidRPr="00761EA4" w:rsidRDefault="0010373A" w:rsidP="0010373A">
      <w:pPr>
        <w:spacing w:after="0" w:line="240" w:lineRule="auto"/>
        <w:contextualSpacing/>
        <w:jc w:val="center"/>
        <w:rPr>
          <w:rFonts w:ascii="Arial" w:hAnsi="Arial" w:cs="Arial"/>
          <w:bCs/>
          <w:i/>
          <w:sz w:val="20"/>
          <w:szCs w:val="20"/>
          <w:lang w:val="de-DE"/>
        </w:rPr>
      </w:pPr>
      <w:r w:rsidRPr="00761EA4">
        <w:rPr>
          <w:rFonts w:ascii="Arial" w:hAnsi="Arial" w:cs="Arial"/>
          <w:i/>
          <w:iCs/>
          <w:sz w:val="20"/>
          <w:szCs w:val="20"/>
          <w:lang w:val="de-DE"/>
        </w:rPr>
        <w:t>FLIR-Nahinfrarotkameras der A6260 Serie für Laser-Profilerfassung, Überprüfung von Silizium-Wafern sowie besondere Anwendungen wie den infraroten Blick durch Glas und aufgetragene Farbschichten</w:t>
      </w:r>
    </w:p>
    <w:p w:rsidR="00934F41" w:rsidRPr="0010373A" w:rsidRDefault="00934F41" w:rsidP="00934F41">
      <w:pPr>
        <w:spacing w:after="0" w:line="240" w:lineRule="auto"/>
        <w:contextualSpacing/>
        <w:rPr>
          <w:rFonts w:ascii="Arial" w:hAnsi="Arial" w:cs="Arial"/>
          <w:sz w:val="20"/>
          <w:szCs w:val="20"/>
          <w:lang w:val="de-DE"/>
        </w:rPr>
      </w:pPr>
    </w:p>
    <w:p w:rsidR="0010373A" w:rsidRPr="00761EA4" w:rsidRDefault="00537F65" w:rsidP="0010373A">
      <w:pPr>
        <w:spacing w:after="0" w:line="240" w:lineRule="auto"/>
        <w:contextualSpacing/>
        <w:rPr>
          <w:rFonts w:ascii="Arial" w:hAnsi="Arial" w:cs="Arial"/>
          <w:sz w:val="20"/>
          <w:szCs w:val="20"/>
          <w:lang w:val="de-DE"/>
        </w:rPr>
      </w:pPr>
      <w:r w:rsidRPr="00537F65">
        <w:rPr>
          <w:rFonts w:ascii="Arial" w:hAnsi="Arial" w:cs="Arial"/>
          <w:i/>
          <w:sz w:val="20"/>
          <w:szCs w:val="20"/>
          <w:lang w:val="de-DE"/>
        </w:rPr>
        <w:t>Frankfurt, 6.11.2019 –</w:t>
      </w:r>
      <w:r>
        <w:rPr>
          <w:rFonts w:ascii="Arial" w:hAnsi="Arial" w:cs="Arial"/>
          <w:sz w:val="20"/>
          <w:szCs w:val="20"/>
          <w:lang w:val="de-DE"/>
        </w:rPr>
        <w:t xml:space="preserve"> </w:t>
      </w:r>
      <w:r w:rsidRPr="00537F65">
        <w:rPr>
          <w:rFonts w:ascii="Arial" w:hAnsi="Arial" w:cs="Arial"/>
          <w:sz w:val="20"/>
          <w:szCs w:val="20"/>
          <w:lang w:val="de-DE"/>
        </w:rPr>
        <w:t>Mit den gekühlten Nahinfrarotkameras der A6260-Serie hat der Technologie- und Marktführer für Wärmebildkameras zwei gan</w:t>
      </w:r>
      <w:r>
        <w:rPr>
          <w:rFonts w:ascii="Arial" w:hAnsi="Arial" w:cs="Arial"/>
          <w:sz w:val="20"/>
          <w:szCs w:val="20"/>
          <w:lang w:val="de-DE"/>
        </w:rPr>
        <w:t xml:space="preserve">z besondere Kameras im Programm: </w:t>
      </w:r>
      <w:r w:rsidR="0010373A" w:rsidRPr="00761EA4">
        <w:rPr>
          <w:rFonts w:ascii="Arial" w:hAnsi="Arial" w:cs="Arial"/>
          <w:sz w:val="20"/>
          <w:szCs w:val="20"/>
          <w:lang w:val="de-DE"/>
        </w:rPr>
        <w:t>Das Modell FLIR A6261 lässt sich als komplett ausgestattete SWIR-Kamera besonders flexibel und vielseitig einsetzen, da Anwender Kameraeinstellungen wie die Bildrate, Integrationszeit und Fenstergröße komplett nach ihren Wünschen und Anforderungen konfigurieren können. Die A6261 wurde speziell für das IR-Kurzwellenspektrum (SWIR) im Wellenlängenbereich von 0,9-1,7 µm optimiert und eignet sich dadurch besonders für Anwendungen wie die Laser-Profilerfassung und die Überprüfung von Silizium-Wafern. Ihr Sensor ermöglicht einen Verstärkungsfaktor von bis zu 75x.</w:t>
      </w:r>
    </w:p>
    <w:p w:rsidR="0010373A" w:rsidRPr="00761EA4" w:rsidRDefault="0010373A" w:rsidP="0010373A">
      <w:pPr>
        <w:spacing w:after="0" w:line="240" w:lineRule="auto"/>
        <w:contextualSpacing/>
        <w:rPr>
          <w:rFonts w:ascii="Arial" w:hAnsi="Arial" w:cs="Arial"/>
          <w:sz w:val="20"/>
          <w:szCs w:val="20"/>
          <w:lang w:val="de-DE"/>
        </w:rPr>
      </w:pPr>
    </w:p>
    <w:p w:rsidR="0010373A" w:rsidRPr="00761EA4" w:rsidRDefault="0010373A" w:rsidP="0010373A">
      <w:pPr>
        <w:spacing w:after="0" w:line="240" w:lineRule="auto"/>
        <w:contextualSpacing/>
        <w:rPr>
          <w:rFonts w:ascii="Arial" w:hAnsi="Arial" w:cs="Arial"/>
          <w:sz w:val="20"/>
          <w:szCs w:val="20"/>
          <w:lang w:val="de-DE"/>
        </w:rPr>
      </w:pPr>
      <w:r w:rsidRPr="00761EA4">
        <w:rPr>
          <w:rFonts w:ascii="Arial" w:hAnsi="Arial" w:cs="Arial"/>
          <w:sz w:val="20"/>
          <w:szCs w:val="20"/>
          <w:lang w:val="de-DE"/>
        </w:rPr>
        <w:t xml:space="preserve">Die FLIR A6262 verfügt mit ihrem Spektralbereich von 0,6–1,7 µm, der nicht nur das infrarote Kurzwellenspektrum (SWIR) umfasst, sondern mit 600nm bis in den visuellen Bereich erweitert wurde, über ganz besondere Eigenschaften. Die Kamera ermöglicht den Blick z. B. durch Glas, </w:t>
      </w:r>
      <w:r w:rsidR="00537F65">
        <w:rPr>
          <w:rFonts w:ascii="Arial" w:hAnsi="Arial" w:cs="Arial"/>
          <w:sz w:val="20"/>
          <w:szCs w:val="20"/>
          <w:lang w:val="de-DE"/>
        </w:rPr>
        <w:t xml:space="preserve">durch </w:t>
      </w:r>
      <w:r w:rsidRPr="00761EA4">
        <w:rPr>
          <w:rFonts w:ascii="Arial" w:hAnsi="Arial" w:cs="Arial"/>
          <w:sz w:val="20"/>
          <w:szCs w:val="20"/>
          <w:lang w:val="de-DE"/>
        </w:rPr>
        <w:t>aufgetragene Farbschichten, im Lebensmittelsektor durch die oberste Schicht von Früchten (Schale) oder bei medizinischen Operationen mitunter durch Blut hindurch direkt auf das Gewebe.</w:t>
      </w:r>
    </w:p>
    <w:p w:rsidR="0010373A" w:rsidRPr="00761EA4" w:rsidRDefault="0010373A" w:rsidP="0010373A">
      <w:pPr>
        <w:spacing w:after="0" w:line="240" w:lineRule="auto"/>
        <w:contextualSpacing/>
        <w:rPr>
          <w:rFonts w:ascii="Arial" w:hAnsi="Arial" w:cs="Arial"/>
          <w:sz w:val="20"/>
          <w:szCs w:val="20"/>
          <w:lang w:val="de-DE"/>
        </w:rPr>
      </w:pPr>
    </w:p>
    <w:p w:rsidR="0010373A" w:rsidRPr="00761EA4" w:rsidRDefault="0010373A" w:rsidP="0010373A">
      <w:pPr>
        <w:spacing w:after="0" w:line="240" w:lineRule="auto"/>
        <w:contextualSpacing/>
        <w:rPr>
          <w:rFonts w:ascii="Arial" w:hAnsi="Arial" w:cs="Arial"/>
          <w:b/>
          <w:sz w:val="20"/>
          <w:szCs w:val="20"/>
          <w:lang w:val="de-DE"/>
        </w:rPr>
      </w:pPr>
      <w:r w:rsidRPr="00761EA4">
        <w:rPr>
          <w:rFonts w:ascii="Arial" w:hAnsi="Arial" w:cs="Arial"/>
          <w:b/>
          <w:sz w:val="20"/>
          <w:szCs w:val="20"/>
          <w:lang w:val="de-DE"/>
        </w:rPr>
        <w:t>Hauptmerkmale:</w:t>
      </w:r>
    </w:p>
    <w:p w:rsidR="0010373A" w:rsidRPr="00761EA4" w:rsidRDefault="0010373A" w:rsidP="0010373A">
      <w:pPr>
        <w:spacing w:after="0" w:line="240" w:lineRule="auto"/>
        <w:contextualSpacing/>
        <w:rPr>
          <w:rFonts w:ascii="Arial" w:hAnsi="Arial" w:cs="Arial"/>
          <w:sz w:val="20"/>
          <w:szCs w:val="20"/>
          <w:lang w:val="de-DE"/>
        </w:rPr>
      </w:pPr>
      <w:r w:rsidRPr="00761EA4">
        <w:rPr>
          <w:rFonts w:ascii="Arial" w:hAnsi="Arial" w:cs="Arial"/>
          <w:sz w:val="20"/>
          <w:szCs w:val="20"/>
          <w:lang w:val="de-DE"/>
        </w:rPr>
        <w:t>• InGaAs bzw. VisGaAs-Detektor: Wellenlängenbereich 0,9–1,7 µm oder 0,6-1,7 µm</w:t>
      </w:r>
    </w:p>
    <w:p w:rsidR="0010373A" w:rsidRPr="00761EA4" w:rsidRDefault="0010373A" w:rsidP="0010373A">
      <w:pPr>
        <w:spacing w:after="0" w:line="240" w:lineRule="auto"/>
        <w:contextualSpacing/>
        <w:rPr>
          <w:rFonts w:ascii="Arial" w:hAnsi="Arial" w:cs="Arial"/>
          <w:sz w:val="20"/>
          <w:szCs w:val="20"/>
          <w:lang w:val="de-DE"/>
        </w:rPr>
      </w:pPr>
      <w:r w:rsidRPr="00761EA4">
        <w:rPr>
          <w:rFonts w:ascii="Arial" w:hAnsi="Arial" w:cs="Arial"/>
          <w:sz w:val="20"/>
          <w:szCs w:val="20"/>
          <w:lang w:val="de-DE"/>
        </w:rPr>
        <w:t>• Bildqualität 640x512 Pixel Auflösung bei 125 fps im Vollbildmodus</w:t>
      </w:r>
    </w:p>
    <w:p w:rsidR="0010373A" w:rsidRPr="00761EA4" w:rsidRDefault="0010373A" w:rsidP="0010373A">
      <w:pPr>
        <w:spacing w:after="0" w:line="240" w:lineRule="auto"/>
        <w:contextualSpacing/>
        <w:rPr>
          <w:rFonts w:ascii="Arial" w:hAnsi="Arial" w:cs="Arial"/>
          <w:sz w:val="20"/>
          <w:szCs w:val="20"/>
          <w:lang w:val="de-DE"/>
        </w:rPr>
      </w:pPr>
      <w:r w:rsidRPr="00761EA4">
        <w:rPr>
          <w:rFonts w:ascii="Arial" w:hAnsi="Arial" w:cs="Arial"/>
          <w:sz w:val="20"/>
          <w:szCs w:val="20"/>
          <w:lang w:val="de-DE"/>
        </w:rPr>
        <w:t>• Erstklassige Empfindlichkeit und Linearität bis hin zu Null-Licht</w:t>
      </w:r>
    </w:p>
    <w:p w:rsidR="0010373A" w:rsidRPr="00761EA4" w:rsidRDefault="0010373A" w:rsidP="0010373A">
      <w:pPr>
        <w:spacing w:after="0" w:line="240" w:lineRule="auto"/>
        <w:contextualSpacing/>
        <w:rPr>
          <w:rFonts w:ascii="Arial" w:hAnsi="Arial" w:cs="Arial"/>
          <w:sz w:val="20"/>
          <w:szCs w:val="20"/>
          <w:lang w:val="de-DE"/>
        </w:rPr>
      </w:pPr>
      <w:r w:rsidRPr="00761EA4">
        <w:rPr>
          <w:rFonts w:ascii="Arial" w:hAnsi="Arial" w:cs="Arial"/>
          <w:sz w:val="20"/>
          <w:szCs w:val="20"/>
          <w:lang w:val="de-DE"/>
        </w:rPr>
        <w:t>• Synchronisation mit anderen Instrumenten</w:t>
      </w:r>
    </w:p>
    <w:p w:rsidR="0010373A" w:rsidRPr="00761EA4" w:rsidRDefault="0010373A" w:rsidP="0010373A">
      <w:pPr>
        <w:spacing w:after="0" w:line="240" w:lineRule="auto"/>
        <w:contextualSpacing/>
        <w:rPr>
          <w:rFonts w:ascii="Arial" w:hAnsi="Arial" w:cs="Arial"/>
          <w:sz w:val="20"/>
          <w:szCs w:val="20"/>
          <w:lang w:val="de-DE"/>
        </w:rPr>
      </w:pPr>
      <w:r w:rsidRPr="00761EA4">
        <w:rPr>
          <w:rFonts w:ascii="Arial" w:hAnsi="Arial" w:cs="Arial"/>
          <w:sz w:val="20"/>
          <w:szCs w:val="20"/>
          <w:lang w:val="de-DE"/>
        </w:rPr>
        <w:t>• Kompatibilität mit GigE Vision und GeniCam</w:t>
      </w:r>
    </w:p>
    <w:p w:rsidR="0010373A" w:rsidRPr="00761EA4" w:rsidRDefault="0010373A" w:rsidP="0010373A">
      <w:pPr>
        <w:spacing w:after="0" w:line="240" w:lineRule="auto"/>
        <w:contextualSpacing/>
        <w:rPr>
          <w:rFonts w:ascii="Arial" w:hAnsi="Arial" w:cs="Arial"/>
          <w:sz w:val="20"/>
          <w:szCs w:val="20"/>
          <w:lang w:val="de-DE"/>
        </w:rPr>
      </w:pPr>
      <w:r w:rsidRPr="00761EA4">
        <w:rPr>
          <w:rFonts w:ascii="Arial" w:hAnsi="Arial" w:cs="Arial"/>
          <w:sz w:val="20"/>
          <w:szCs w:val="20"/>
          <w:lang w:val="de-DE"/>
        </w:rPr>
        <w:t>• Auswertung über FLIR-ResearchIR-Max oder Drittanbieter-Software wie MATLAB</w:t>
      </w:r>
    </w:p>
    <w:p w:rsidR="0010373A" w:rsidRPr="00761EA4" w:rsidRDefault="0010373A" w:rsidP="0010373A">
      <w:pPr>
        <w:spacing w:after="0" w:line="240" w:lineRule="auto"/>
        <w:contextualSpacing/>
        <w:rPr>
          <w:rFonts w:ascii="Arial" w:hAnsi="Arial" w:cs="Arial"/>
          <w:sz w:val="20"/>
          <w:szCs w:val="20"/>
          <w:lang w:val="de-DE"/>
        </w:rPr>
      </w:pPr>
      <w:r w:rsidRPr="00761EA4">
        <w:rPr>
          <w:rFonts w:ascii="Arial" w:hAnsi="Arial" w:cs="Arial"/>
          <w:sz w:val="20"/>
          <w:szCs w:val="20"/>
          <w:lang w:val="de-DE"/>
        </w:rPr>
        <w:t>• Optionale Temperaturkalibrierung</w:t>
      </w:r>
    </w:p>
    <w:p w:rsidR="0010373A" w:rsidRPr="00761EA4" w:rsidRDefault="0010373A" w:rsidP="0010373A">
      <w:pPr>
        <w:spacing w:after="0" w:line="240" w:lineRule="auto"/>
        <w:contextualSpacing/>
        <w:rPr>
          <w:rFonts w:ascii="Arial" w:hAnsi="Arial" w:cs="Arial"/>
          <w:sz w:val="20"/>
          <w:szCs w:val="20"/>
          <w:lang w:val="de-DE"/>
        </w:rPr>
      </w:pPr>
    </w:p>
    <w:p w:rsidR="0010373A" w:rsidRPr="00C72AF0" w:rsidRDefault="0010373A" w:rsidP="0010373A">
      <w:pPr>
        <w:spacing w:after="0" w:line="240" w:lineRule="auto"/>
        <w:contextualSpacing/>
        <w:rPr>
          <w:rFonts w:ascii="Arial" w:hAnsi="Arial" w:cs="Arial"/>
          <w:sz w:val="20"/>
          <w:szCs w:val="20"/>
          <w:lang w:val="de-DE"/>
        </w:rPr>
      </w:pPr>
      <w:r w:rsidRPr="00C72AF0">
        <w:rPr>
          <w:rFonts w:ascii="Arial" w:hAnsi="Arial" w:cs="Arial"/>
          <w:sz w:val="20"/>
          <w:szCs w:val="20"/>
          <w:lang w:val="de-DE"/>
        </w:rPr>
        <w:t xml:space="preserve">Link: </w:t>
      </w:r>
      <w:hyperlink r:id="rId6" w:history="1">
        <w:r w:rsidR="00537F65" w:rsidRPr="00C72AF0">
          <w:rPr>
            <w:rStyle w:val="Hyperlink"/>
            <w:rFonts w:ascii="Arial" w:hAnsi="Arial" w:cs="Arial"/>
            <w:sz w:val="20"/>
            <w:szCs w:val="20"/>
            <w:lang w:val="de-DE"/>
          </w:rPr>
          <w:t>https://www.flir.de/products/a6260</w:t>
        </w:r>
      </w:hyperlink>
      <w:r w:rsidR="00537F65" w:rsidRPr="00C72AF0">
        <w:rPr>
          <w:rFonts w:ascii="Arial" w:hAnsi="Arial" w:cs="Arial"/>
          <w:sz w:val="20"/>
          <w:szCs w:val="20"/>
          <w:lang w:val="de-DE"/>
        </w:rPr>
        <w:t xml:space="preserve"> </w:t>
      </w:r>
    </w:p>
    <w:p w:rsidR="00537F65" w:rsidRDefault="00537F65" w:rsidP="00537F65">
      <w:pPr>
        <w:contextualSpacing/>
        <w:rPr>
          <w:rFonts w:ascii="Arial" w:hAnsi="Arial" w:cs="Arial"/>
          <w:b/>
          <w:sz w:val="10"/>
          <w:szCs w:val="10"/>
          <w:lang w:val="de-DE"/>
        </w:rPr>
      </w:pPr>
    </w:p>
    <w:p w:rsidR="00537F65" w:rsidRPr="00537F65" w:rsidRDefault="00537F65" w:rsidP="00537F65">
      <w:pPr>
        <w:contextualSpacing/>
        <w:rPr>
          <w:rFonts w:ascii="Arial" w:hAnsi="Arial" w:cs="Arial"/>
          <w:b/>
          <w:sz w:val="10"/>
          <w:szCs w:val="10"/>
          <w:lang w:val="de-DE"/>
        </w:rPr>
      </w:pPr>
    </w:p>
    <w:p w:rsidR="00F43972" w:rsidRPr="00537F65" w:rsidRDefault="00F43972" w:rsidP="00B573F9">
      <w:pPr>
        <w:contextualSpacing/>
        <w:rPr>
          <w:rFonts w:ascii="Arial" w:hAnsi="Arial" w:cs="Arial"/>
          <w:sz w:val="20"/>
          <w:szCs w:val="20"/>
          <w:lang w:val="de-DE"/>
        </w:rPr>
      </w:pPr>
      <w:r w:rsidRPr="00537F65">
        <w:rPr>
          <w:rFonts w:ascii="Arial" w:hAnsi="Arial" w:cs="Arial"/>
          <w:sz w:val="20"/>
          <w:szCs w:val="20"/>
          <w:lang w:val="de-DE"/>
        </w:rPr>
        <w:t xml:space="preserve">Weitere Bilder und weitere FLIR-Presseinformationen mit Bildern aus dem Bereich F&amp;E: </w:t>
      </w:r>
      <w:hyperlink r:id="rId7" w:history="1">
        <w:r w:rsidR="00537F65" w:rsidRPr="00537F65">
          <w:rPr>
            <w:rStyle w:val="Hyperlink"/>
            <w:rFonts w:ascii="Arial" w:hAnsi="Arial" w:cs="Arial"/>
            <w:sz w:val="20"/>
            <w:szCs w:val="20"/>
            <w:lang w:val="de-DE"/>
          </w:rPr>
          <w:t>http://www.ablwerbung.de/presse-flir-r&amp;d.html</w:t>
        </w:r>
      </w:hyperlink>
      <w:r w:rsidR="00537F65" w:rsidRPr="00537F65">
        <w:rPr>
          <w:rFonts w:ascii="Arial" w:hAnsi="Arial" w:cs="Arial"/>
          <w:sz w:val="20"/>
          <w:szCs w:val="20"/>
          <w:lang w:val="de-DE"/>
        </w:rPr>
        <w:t xml:space="preserve"> </w:t>
      </w:r>
    </w:p>
    <w:p w:rsidR="00B573F9" w:rsidRPr="00537F65" w:rsidRDefault="00B573F9" w:rsidP="00B573F9">
      <w:pPr>
        <w:contextualSpacing/>
        <w:rPr>
          <w:rFonts w:ascii="Arial" w:hAnsi="Arial" w:cs="Arial"/>
          <w:b/>
          <w:sz w:val="20"/>
          <w:szCs w:val="20"/>
          <w:lang w:val="de-DE"/>
        </w:rPr>
      </w:pPr>
    </w:p>
    <w:p w:rsidR="00F43972" w:rsidRPr="00537F65" w:rsidRDefault="00F43972" w:rsidP="00B573F9">
      <w:pPr>
        <w:contextualSpacing/>
        <w:rPr>
          <w:rFonts w:ascii="Arial" w:hAnsi="Arial" w:cs="Arial"/>
          <w:b/>
          <w:sz w:val="20"/>
          <w:szCs w:val="20"/>
          <w:lang w:val="de-DE"/>
        </w:rPr>
      </w:pPr>
      <w:r w:rsidRPr="00537F65">
        <w:rPr>
          <w:rFonts w:ascii="Arial" w:hAnsi="Arial" w:cs="Arial"/>
          <w:b/>
          <w:sz w:val="20"/>
          <w:szCs w:val="20"/>
          <w:lang w:val="de-DE"/>
        </w:rPr>
        <w:t xml:space="preserve">Bei Bedarf an Bildmaterial, Fachartikeln etc. hilft Ihnen unsere Presseagentur für D, CH &amp; A: </w:t>
      </w:r>
      <w:r w:rsidR="001C446D" w:rsidRPr="00537F65">
        <w:rPr>
          <w:rFonts w:ascii="Arial" w:hAnsi="Arial" w:cs="Arial"/>
          <w:sz w:val="20"/>
          <w:szCs w:val="20"/>
          <w:lang w:val="de-DE"/>
        </w:rPr>
        <w:t>ABL Werbung Frank Liebelt, Kellerskopfweg 13, 65931 Frankfurt, Tel.: 069/501717, Fax: 069/501767, E-Mail: frankliebelt@ablwerbung.de</w:t>
      </w:r>
    </w:p>
    <w:p w:rsidR="00537F65" w:rsidRPr="00537F65" w:rsidRDefault="00537F65" w:rsidP="00537F65">
      <w:pPr>
        <w:contextualSpacing/>
        <w:rPr>
          <w:rFonts w:ascii="Arial" w:hAnsi="Arial" w:cs="Arial"/>
          <w:b/>
          <w:sz w:val="20"/>
          <w:szCs w:val="20"/>
          <w:lang w:val="de-DE"/>
        </w:rPr>
      </w:pPr>
    </w:p>
    <w:p w:rsidR="00F43972" w:rsidRPr="00537F65" w:rsidRDefault="00F43972" w:rsidP="00B573F9">
      <w:pPr>
        <w:contextualSpacing/>
        <w:rPr>
          <w:rFonts w:ascii="Arial" w:hAnsi="Arial" w:cs="Arial"/>
          <w:sz w:val="20"/>
          <w:szCs w:val="20"/>
          <w:lang w:val="de-DE"/>
        </w:rPr>
      </w:pPr>
      <w:r w:rsidRPr="00537F65">
        <w:rPr>
          <w:rFonts w:ascii="Arial" w:hAnsi="Arial" w:cs="Arial"/>
          <w:sz w:val="20"/>
          <w:szCs w:val="20"/>
          <w:lang w:val="de-DE"/>
        </w:rPr>
        <w:t xml:space="preserve">Gerne stellen wir Ihnen auch FLIR-Anwendungs-Fachartikel aus dem Bereich F&amp;E zur Verfügung. Sie finden die Artikel zur Ansicht hier: </w:t>
      </w:r>
      <w:hyperlink r:id="rId8" w:history="1">
        <w:r w:rsidR="00537F65" w:rsidRPr="00537F65">
          <w:rPr>
            <w:rStyle w:val="Hyperlink"/>
            <w:rFonts w:ascii="Arial" w:hAnsi="Arial" w:cs="Arial"/>
            <w:sz w:val="20"/>
            <w:szCs w:val="20"/>
            <w:lang w:val="de-DE"/>
          </w:rPr>
          <w:t>http://www.flirmedia.com/flir-instruments/r-d/application-stories.html</w:t>
        </w:r>
      </w:hyperlink>
      <w:r w:rsidR="00537F65" w:rsidRPr="00537F65">
        <w:rPr>
          <w:rFonts w:ascii="Arial" w:hAnsi="Arial" w:cs="Arial"/>
          <w:sz w:val="20"/>
          <w:szCs w:val="20"/>
          <w:lang w:val="de-DE"/>
        </w:rPr>
        <w:t xml:space="preserve"> </w:t>
      </w:r>
      <w:r w:rsidR="000B2156" w:rsidRPr="00537F65">
        <w:rPr>
          <w:rFonts w:ascii="Arial" w:hAnsi="Arial" w:cs="Arial"/>
          <w:sz w:val="20"/>
          <w:szCs w:val="20"/>
          <w:lang w:val="de-DE"/>
        </w:rPr>
        <w:t xml:space="preserve">sowie hier: </w:t>
      </w:r>
      <w:hyperlink r:id="rId9" w:history="1">
        <w:r w:rsidR="00537F65" w:rsidRPr="00537F65">
          <w:rPr>
            <w:rStyle w:val="Hyperlink"/>
            <w:rFonts w:ascii="Arial" w:hAnsi="Arial" w:cs="Arial"/>
            <w:sz w:val="20"/>
            <w:szCs w:val="20"/>
            <w:lang w:val="de-DE"/>
          </w:rPr>
          <w:t>http://www.flirmedia.com/flir-instruments/r-d/technical-notes.html</w:t>
        </w:r>
      </w:hyperlink>
    </w:p>
    <w:p w:rsidR="00537F65" w:rsidRPr="00537F65" w:rsidRDefault="00537F65" w:rsidP="00537F65">
      <w:pPr>
        <w:contextualSpacing/>
        <w:rPr>
          <w:rFonts w:ascii="Arial" w:hAnsi="Arial" w:cs="Arial"/>
          <w:b/>
          <w:sz w:val="20"/>
          <w:szCs w:val="20"/>
          <w:lang w:val="de-DE"/>
        </w:rPr>
      </w:pPr>
    </w:p>
    <w:p w:rsidR="000B2156" w:rsidRPr="00537F65" w:rsidRDefault="000B2156" w:rsidP="00B573F9">
      <w:pPr>
        <w:spacing w:after="0"/>
        <w:contextualSpacing/>
        <w:rPr>
          <w:rFonts w:ascii="Arial" w:hAnsi="Arial" w:cs="Arial"/>
          <w:b/>
          <w:sz w:val="20"/>
          <w:szCs w:val="20"/>
          <w:lang w:val="de-DE"/>
        </w:rPr>
      </w:pPr>
      <w:r w:rsidRPr="00537F65">
        <w:rPr>
          <w:rFonts w:ascii="Arial" w:hAnsi="Arial" w:cs="Arial"/>
          <w:b/>
          <w:sz w:val="20"/>
          <w:szCs w:val="20"/>
          <w:lang w:val="de-DE"/>
        </w:rPr>
        <w:t xml:space="preserve">Informationen über FLIR-Infrarotkameras sowie Prüf- und Messinstrumente: </w:t>
      </w:r>
    </w:p>
    <w:p w:rsidR="000B2156" w:rsidRPr="00537F65" w:rsidRDefault="000B2156" w:rsidP="00B573F9">
      <w:pPr>
        <w:spacing w:after="0"/>
        <w:contextualSpacing/>
        <w:rPr>
          <w:rFonts w:ascii="Arial" w:hAnsi="Arial" w:cs="Arial"/>
          <w:sz w:val="20"/>
          <w:szCs w:val="20"/>
          <w:lang w:val="de-DE"/>
        </w:rPr>
      </w:pPr>
      <w:r w:rsidRPr="00537F65">
        <w:rPr>
          <w:rFonts w:ascii="Arial" w:hAnsi="Arial" w:cs="Arial"/>
          <w:sz w:val="20"/>
          <w:szCs w:val="20"/>
          <w:lang w:val="de-DE"/>
        </w:rPr>
        <w:t xml:space="preserve">FLIR Systems GmbH, Berner Straße 81, 60437 Frankfurt, Tel.: 069/950090-21, Fax: -40, E-Mail: </w:t>
      </w:r>
      <w:hyperlink r:id="rId10" w:history="1">
        <w:r w:rsidR="00537F65" w:rsidRPr="00537F65">
          <w:rPr>
            <w:rStyle w:val="Hyperlink"/>
            <w:rFonts w:ascii="Arial" w:hAnsi="Arial" w:cs="Arial"/>
            <w:sz w:val="20"/>
            <w:szCs w:val="20"/>
            <w:lang w:val="de-DE"/>
          </w:rPr>
          <w:t>research@flir.com</w:t>
        </w:r>
      </w:hyperlink>
      <w:r w:rsidR="00537F65" w:rsidRPr="00537F65">
        <w:rPr>
          <w:rFonts w:ascii="Arial" w:hAnsi="Arial" w:cs="Arial"/>
          <w:sz w:val="20"/>
          <w:szCs w:val="20"/>
          <w:lang w:val="de-DE"/>
        </w:rPr>
        <w:t xml:space="preserve"> </w:t>
      </w:r>
      <w:r w:rsidR="00923863" w:rsidRPr="00537F65">
        <w:rPr>
          <w:rFonts w:ascii="Arial" w:hAnsi="Arial" w:cs="Arial"/>
          <w:sz w:val="20"/>
          <w:szCs w:val="20"/>
          <w:lang w:val="de-DE"/>
        </w:rPr>
        <w:tab/>
      </w:r>
      <w:hyperlink r:id="rId11" w:history="1">
        <w:r w:rsidR="00537F65" w:rsidRPr="00537F65">
          <w:rPr>
            <w:rStyle w:val="Hyperlink"/>
            <w:rFonts w:ascii="Arial" w:hAnsi="Arial" w:cs="Arial"/>
            <w:sz w:val="20"/>
            <w:szCs w:val="20"/>
            <w:lang w:val="de-DE"/>
          </w:rPr>
          <w:t>www.flir.com</w:t>
        </w:r>
      </w:hyperlink>
      <w:r w:rsidR="00537F65" w:rsidRPr="00537F65">
        <w:rPr>
          <w:rFonts w:ascii="Arial" w:hAnsi="Arial" w:cs="Arial"/>
          <w:sz w:val="20"/>
          <w:szCs w:val="20"/>
          <w:lang w:val="de-DE"/>
        </w:rPr>
        <w:t xml:space="preserve"> </w:t>
      </w:r>
      <w:r w:rsidRPr="00537F65">
        <w:rPr>
          <w:rFonts w:ascii="Arial" w:hAnsi="Arial" w:cs="Arial"/>
          <w:sz w:val="20"/>
          <w:szCs w:val="20"/>
          <w:lang w:val="de-DE"/>
        </w:rPr>
        <w:t xml:space="preserve"> </w:t>
      </w:r>
      <w:r w:rsidRPr="00537F65">
        <w:rPr>
          <w:rFonts w:ascii="Arial" w:hAnsi="Arial" w:cs="Arial"/>
          <w:sz w:val="20"/>
          <w:szCs w:val="20"/>
          <w:lang w:val="de-DE"/>
        </w:rPr>
        <w:tab/>
      </w:r>
      <w:hyperlink r:id="rId12" w:history="1">
        <w:r w:rsidR="00537F65" w:rsidRPr="00537F65">
          <w:rPr>
            <w:rStyle w:val="Hyperlink"/>
            <w:rFonts w:ascii="Arial" w:hAnsi="Arial" w:cs="Arial"/>
            <w:sz w:val="20"/>
            <w:szCs w:val="20"/>
            <w:lang w:val="de-DE"/>
          </w:rPr>
          <w:t>www.irtraining.eu</w:t>
        </w:r>
      </w:hyperlink>
      <w:r w:rsidR="00537F65" w:rsidRPr="00537F65">
        <w:rPr>
          <w:rFonts w:ascii="Arial" w:hAnsi="Arial" w:cs="Arial"/>
          <w:sz w:val="20"/>
          <w:szCs w:val="20"/>
          <w:lang w:val="de-DE"/>
        </w:rPr>
        <w:t xml:space="preserve"> </w:t>
      </w:r>
      <w:r w:rsidRPr="00537F65">
        <w:rPr>
          <w:rFonts w:ascii="Arial" w:hAnsi="Arial" w:cs="Arial"/>
          <w:sz w:val="20"/>
          <w:szCs w:val="20"/>
          <w:lang w:val="de-DE"/>
        </w:rPr>
        <w:tab/>
      </w:r>
      <w:hyperlink r:id="rId13" w:history="1">
        <w:r w:rsidR="00537F65" w:rsidRPr="00537F65">
          <w:rPr>
            <w:rStyle w:val="Hyperlink"/>
            <w:rFonts w:ascii="Arial" w:hAnsi="Arial" w:cs="Arial"/>
            <w:sz w:val="20"/>
            <w:szCs w:val="20"/>
            <w:lang w:val="de-DE"/>
          </w:rPr>
          <w:t>www.flir.com/research</w:t>
        </w:r>
      </w:hyperlink>
      <w:r w:rsidR="00537F65" w:rsidRPr="00537F65">
        <w:rPr>
          <w:rFonts w:ascii="Arial" w:hAnsi="Arial" w:cs="Arial"/>
          <w:sz w:val="20"/>
          <w:szCs w:val="20"/>
          <w:lang w:val="de-DE"/>
        </w:rPr>
        <w:t xml:space="preserve"> </w:t>
      </w:r>
    </w:p>
    <w:p w:rsidR="00923863" w:rsidRPr="00537F65" w:rsidRDefault="00923863" w:rsidP="00B573F9">
      <w:pPr>
        <w:spacing w:after="0"/>
        <w:contextualSpacing/>
        <w:jc w:val="both"/>
        <w:rPr>
          <w:rFonts w:ascii="Arial" w:hAnsi="Arial" w:cs="Arial"/>
          <w:b/>
          <w:bCs/>
          <w:sz w:val="20"/>
          <w:szCs w:val="20"/>
          <w:lang w:val="de-DE"/>
        </w:rPr>
      </w:pPr>
    </w:p>
    <w:p w:rsidR="005208AC" w:rsidRPr="0010373A" w:rsidRDefault="005208AC" w:rsidP="00B573F9">
      <w:pPr>
        <w:spacing w:after="0"/>
        <w:contextualSpacing/>
        <w:jc w:val="both"/>
        <w:rPr>
          <w:rFonts w:ascii="Arial" w:hAnsi="Arial" w:cs="Arial"/>
          <w:b/>
          <w:sz w:val="16"/>
          <w:lang w:val="de-DE"/>
        </w:rPr>
      </w:pPr>
      <w:r w:rsidRPr="0010373A">
        <w:rPr>
          <w:rFonts w:ascii="Arial" w:hAnsi="Arial" w:cs="Arial"/>
          <w:b/>
          <w:bCs/>
          <w:sz w:val="16"/>
          <w:lang w:val="de-DE"/>
        </w:rPr>
        <w:t>Über FLIR Systems</w:t>
      </w:r>
    </w:p>
    <w:p w:rsidR="00B573F9" w:rsidRPr="0010373A" w:rsidRDefault="00537F65" w:rsidP="00B202A6">
      <w:pPr>
        <w:spacing w:after="0"/>
        <w:contextualSpacing/>
        <w:rPr>
          <w:rFonts w:ascii="Arial" w:hAnsi="Arial" w:cs="Arial"/>
          <w:i/>
          <w:iCs/>
          <w:sz w:val="16"/>
          <w:lang w:val="de-DE"/>
        </w:rPr>
      </w:pPr>
      <w:r w:rsidRPr="00537F65">
        <w:rPr>
          <w:rFonts w:ascii="Arial" w:hAnsi="Arial" w:cs="Arial"/>
          <w:i/>
          <w:iCs/>
          <w:sz w:val="16"/>
          <w:lang w:val="de-DE"/>
        </w:rPr>
        <w:t>FLIR Systems wurde 1978 gegründet und ist ein weltweit führendes Industrietechnologieunternehmen, das sich auf intelligente Sensorlösungen für Verteidigungs-, Industrie- und Gewerbeanwendungen spezialisiert hat. Die Vision von FLIR Systems lautet, „The World’s Sixth Sense“ zu sein, um Technologien zu erschaffen, die Experten beim Treffen von fundierteren Entscheidungen unterstützen, die Leben und Existenzgrundlagen retten. Weitere Informationen finden Sie auf www.flir.com. Folgen Sie uns @flir.</w:t>
      </w:r>
    </w:p>
    <w:sectPr w:rsidR="00B573F9" w:rsidRPr="0010373A" w:rsidSect="001B665D">
      <w:pgSz w:w="11906" w:h="16838"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3BA23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5D0EF9"/>
    <w:multiLevelType w:val="hybridMultilevel"/>
    <w:tmpl w:val="0408ED22"/>
    <w:lvl w:ilvl="0" w:tplc="78EC8CE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D3071"/>
    <w:multiLevelType w:val="hybridMultilevel"/>
    <w:tmpl w:val="490821AA"/>
    <w:lvl w:ilvl="0" w:tplc="3F8E9966">
      <w:numFmt w:val="bullet"/>
      <w:lvlText w:val="-"/>
      <w:lvlJc w:val="left"/>
      <w:pPr>
        <w:ind w:left="720" w:hanging="360"/>
      </w:pPr>
      <w:rPr>
        <w:rFonts w:ascii="Arial" w:eastAsia="Calibr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3D34CD"/>
    <w:multiLevelType w:val="hybridMultilevel"/>
    <w:tmpl w:val="7C8C87C8"/>
    <w:lvl w:ilvl="0" w:tplc="8AC8891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775B35"/>
    <w:multiLevelType w:val="hybridMultilevel"/>
    <w:tmpl w:val="DF5C4D32"/>
    <w:lvl w:ilvl="0" w:tplc="89668DEA">
      <w:start w:val="36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440362"/>
    <w:multiLevelType w:val="hybridMultilevel"/>
    <w:tmpl w:val="0408FAE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docVars>
    <w:docVar w:name="APWAFVersion" w:val="5.0"/>
  </w:docVars>
  <w:rsids>
    <w:rsidRoot w:val="006B238F"/>
    <w:rsid w:val="00003E24"/>
    <w:rsid w:val="00007A0C"/>
    <w:rsid w:val="00024E40"/>
    <w:rsid w:val="000324F9"/>
    <w:rsid w:val="0003624B"/>
    <w:rsid w:val="00056E67"/>
    <w:rsid w:val="00084736"/>
    <w:rsid w:val="00090370"/>
    <w:rsid w:val="000B2156"/>
    <w:rsid w:val="000C34AC"/>
    <w:rsid w:val="000C5CF1"/>
    <w:rsid w:val="000D12ED"/>
    <w:rsid w:val="000D288A"/>
    <w:rsid w:val="000F0A5E"/>
    <w:rsid w:val="000F17C1"/>
    <w:rsid w:val="00102ADA"/>
    <w:rsid w:val="0010373A"/>
    <w:rsid w:val="001102B7"/>
    <w:rsid w:val="00112C79"/>
    <w:rsid w:val="0012417D"/>
    <w:rsid w:val="0013735E"/>
    <w:rsid w:val="00143A73"/>
    <w:rsid w:val="00163BC7"/>
    <w:rsid w:val="001865A2"/>
    <w:rsid w:val="001B065B"/>
    <w:rsid w:val="001B581F"/>
    <w:rsid w:val="001B665D"/>
    <w:rsid w:val="001C446D"/>
    <w:rsid w:val="001D28A2"/>
    <w:rsid w:val="001D42EE"/>
    <w:rsid w:val="001D5081"/>
    <w:rsid w:val="001E7E1E"/>
    <w:rsid w:val="001F0272"/>
    <w:rsid w:val="00222F4A"/>
    <w:rsid w:val="00233081"/>
    <w:rsid w:val="002431AF"/>
    <w:rsid w:val="00255BF6"/>
    <w:rsid w:val="00257706"/>
    <w:rsid w:val="002728C3"/>
    <w:rsid w:val="002954AA"/>
    <w:rsid w:val="002B1E2C"/>
    <w:rsid w:val="002C47E0"/>
    <w:rsid w:val="002C6357"/>
    <w:rsid w:val="002D59A8"/>
    <w:rsid w:val="002D6C4A"/>
    <w:rsid w:val="003003CE"/>
    <w:rsid w:val="003129F6"/>
    <w:rsid w:val="003200BF"/>
    <w:rsid w:val="00320CBE"/>
    <w:rsid w:val="00335CD7"/>
    <w:rsid w:val="00374FFB"/>
    <w:rsid w:val="003751AD"/>
    <w:rsid w:val="003910DE"/>
    <w:rsid w:val="00396C5E"/>
    <w:rsid w:val="003A4E1D"/>
    <w:rsid w:val="003B2C91"/>
    <w:rsid w:val="003E5AD6"/>
    <w:rsid w:val="003F5A32"/>
    <w:rsid w:val="00402585"/>
    <w:rsid w:val="0041542B"/>
    <w:rsid w:val="00420330"/>
    <w:rsid w:val="00436A05"/>
    <w:rsid w:val="00436D64"/>
    <w:rsid w:val="00466418"/>
    <w:rsid w:val="00496CE8"/>
    <w:rsid w:val="004A2427"/>
    <w:rsid w:val="004C01CF"/>
    <w:rsid w:val="004D027E"/>
    <w:rsid w:val="004F1DB4"/>
    <w:rsid w:val="004F3BB6"/>
    <w:rsid w:val="005070BC"/>
    <w:rsid w:val="00507599"/>
    <w:rsid w:val="00507CFF"/>
    <w:rsid w:val="005208AC"/>
    <w:rsid w:val="00536266"/>
    <w:rsid w:val="00537F65"/>
    <w:rsid w:val="00573D13"/>
    <w:rsid w:val="005A4AEF"/>
    <w:rsid w:val="005D402E"/>
    <w:rsid w:val="005E7644"/>
    <w:rsid w:val="00601643"/>
    <w:rsid w:val="006044B7"/>
    <w:rsid w:val="006171A1"/>
    <w:rsid w:val="00661063"/>
    <w:rsid w:val="006A37CE"/>
    <w:rsid w:val="006B238F"/>
    <w:rsid w:val="006B630A"/>
    <w:rsid w:val="006C69A0"/>
    <w:rsid w:val="006E3F8E"/>
    <w:rsid w:val="0071095C"/>
    <w:rsid w:val="00715594"/>
    <w:rsid w:val="00753339"/>
    <w:rsid w:val="00760EA0"/>
    <w:rsid w:val="0077175F"/>
    <w:rsid w:val="00777215"/>
    <w:rsid w:val="00785C49"/>
    <w:rsid w:val="007866F0"/>
    <w:rsid w:val="00787EDB"/>
    <w:rsid w:val="0079402F"/>
    <w:rsid w:val="007C0C39"/>
    <w:rsid w:val="00802737"/>
    <w:rsid w:val="008145A5"/>
    <w:rsid w:val="0085150F"/>
    <w:rsid w:val="008556B1"/>
    <w:rsid w:val="00857737"/>
    <w:rsid w:val="008836B4"/>
    <w:rsid w:val="008A7835"/>
    <w:rsid w:val="008C2FF4"/>
    <w:rsid w:val="008C745E"/>
    <w:rsid w:val="00904C67"/>
    <w:rsid w:val="0090526C"/>
    <w:rsid w:val="00916E8D"/>
    <w:rsid w:val="00920FB7"/>
    <w:rsid w:val="00923863"/>
    <w:rsid w:val="00934F41"/>
    <w:rsid w:val="0095549C"/>
    <w:rsid w:val="00966877"/>
    <w:rsid w:val="00973D4A"/>
    <w:rsid w:val="00987EED"/>
    <w:rsid w:val="0099023B"/>
    <w:rsid w:val="00990CF0"/>
    <w:rsid w:val="009A39BE"/>
    <w:rsid w:val="009B30E9"/>
    <w:rsid w:val="009B358F"/>
    <w:rsid w:val="009C547F"/>
    <w:rsid w:val="009D321E"/>
    <w:rsid w:val="009D5841"/>
    <w:rsid w:val="00A21145"/>
    <w:rsid w:val="00A4400D"/>
    <w:rsid w:val="00A92F35"/>
    <w:rsid w:val="00A9497F"/>
    <w:rsid w:val="00AB21C5"/>
    <w:rsid w:val="00AB40EA"/>
    <w:rsid w:val="00AB5471"/>
    <w:rsid w:val="00AD20B5"/>
    <w:rsid w:val="00AF6A7F"/>
    <w:rsid w:val="00B15238"/>
    <w:rsid w:val="00B202A6"/>
    <w:rsid w:val="00B532B5"/>
    <w:rsid w:val="00B5464A"/>
    <w:rsid w:val="00B573F9"/>
    <w:rsid w:val="00B6402C"/>
    <w:rsid w:val="00B749B3"/>
    <w:rsid w:val="00B80CCA"/>
    <w:rsid w:val="00B96812"/>
    <w:rsid w:val="00BA5B3F"/>
    <w:rsid w:val="00BC2B14"/>
    <w:rsid w:val="00BD4081"/>
    <w:rsid w:val="00BF4119"/>
    <w:rsid w:val="00C040EC"/>
    <w:rsid w:val="00C056A2"/>
    <w:rsid w:val="00C172AF"/>
    <w:rsid w:val="00C35B86"/>
    <w:rsid w:val="00C43AD5"/>
    <w:rsid w:val="00C72AF0"/>
    <w:rsid w:val="00C77CF6"/>
    <w:rsid w:val="00C81F4C"/>
    <w:rsid w:val="00C874E3"/>
    <w:rsid w:val="00C936DA"/>
    <w:rsid w:val="00CD3871"/>
    <w:rsid w:val="00CF4E5B"/>
    <w:rsid w:val="00CF6824"/>
    <w:rsid w:val="00CF7567"/>
    <w:rsid w:val="00D027F2"/>
    <w:rsid w:val="00D10A92"/>
    <w:rsid w:val="00D22032"/>
    <w:rsid w:val="00D33BD3"/>
    <w:rsid w:val="00D36F6D"/>
    <w:rsid w:val="00D501F2"/>
    <w:rsid w:val="00D63464"/>
    <w:rsid w:val="00D80F3E"/>
    <w:rsid w:val="00D91058"/>
    <w:rsid w:val="00D923D0"/>
    <w:rsid w:val="00D97D0A"/>
    <w:rsid w:val="00DC6535"/>
    <w:rsid w:val="00DD79FE"/>
    <w:rsid w:val="00DE5121"/>
    <w:rsid w:val="00DF3F4C"/>
    <w:rsid w:val="00E00DC4"/>
    <w:rsid w:val="00E3496A"/>
    <w:rsid w:val="00E576DB"/>
    <w:rsid w:val="00EA6354"/>
    <w:rsid w:val="00EB082E"/>
    <w:rsid w:val="00EE0622"/>
    <w:rsid w:val="00EE4579"/>
    <w:rsid w:val="00EE6CCE"/>
    <w:rsid w:val="00EF726A"/>
    <w:rsid w:val="00F42C48"/>
    <w:rsid w:val="00F43972"/>
    <w:rsid w:val="00F4784B"/>
    <w:rsid w:val="00F54C47"/>
    <w:rsid w:val="00F571D5"/>
    <w:rsid w:val="00F94D92"/>
    <w:rsid w:val="00FB7B88"/>
    <w:rsid w:val="00FC0EAB"/>
    <w:rsid w:val="00FC2A57"/>
    <w:rsid w:val="00FE1342"/>
    <w:rsid w:val="00FF56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0EAB"/>
    <w:pPr>
      <w:spacing w:after="200" w:line="276" w:lineRule="auto"/>
    </w:pPr>
    <w:rPr>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B238F"/>
    <w:pPr>
      <w:autoSpaceDE w:val="0"/>
      <w:autoSpaceDN w:val="0"/>
      <w:adjustRightInd w:val="0"/>
    </w:pPr>
    <w:rPr>
      <w:rFonts w:ascii="Univers LT Std 45 Light" w:hAnsi="Univers LT Std 45 Light" w:cs="Univers LT Std 45 Light"/>
      <w:color w:val="000000"/>
      <w:sz w:val="24"/>
      <w:szCs w:val="24"/>
      <w:lang w:val="en-US" w:eastAsia="en-US"/>
    </w:rPr>
  </w:style>
  <w:style w:type="paragraph" w:customStyle="1" w:styleId="Pa0">
    <w:name w:val="Pa0"/>
    <w:basedOn w:val="Default"/>
    <w:next w:val="Default"/>
    <w:uiPriority w:val="99"/>
    <w:rsid w:val="006B238F"/>
    <w:pPr>
      <w:spacing w:line="161" w:lineRule="atLeast"/>
    </w:pPr>
    <w:rPr>
      <w:rFonts w:cs="Times New Roman"/>
      <w:color w:val="auto"/>
    </w:rPr>
  </w:style>
  <w:style w:type="paragraph" w:customStyle="1" w:styleId="Pa2">
    <w:name w:val="Pa2"/>
    <w:basedOn w:val="Default"/>
    <w:next w:val="Default"/>
    <w:uiPriority w:val="99"/>
    <w:rsid w:val="006B238F"/>
    <w:pPr>
      <w:spacing w:line="221" w:lineRule="atLeast"/>
    </w:pPr>
    <w:rPr>
      <w:rFonts w:cs="Times New Roman"/>
      <w:color w:val="auto"/>
    </w:rPr>
  </w:style>
  <w:style w:type="paragraph" w:customStyle="1" w:styleId="Pa4">
    <w:name w:val="Pa4"/>
    <w:basedOn w:val="Default"/>
    <w:next w:val="Default"/>
    <w:uiPriority w:val="99"/>
    <w:rsid w:val="006B238F"/>
    <w:pPr>
      <w:spacing w:line="161" w:lineRule="atLeast"/>
    </w:pPr>
    <w:rPr>
      <w:rFonts w:cs="Times New Roman"/>
      <w:color w:val="auto"/>
    </w:rPr>
  </w:style>
  <w:style w:type="paragraph" w:customStyle="1" w:styleId="Pa5">
    <w:name w:val="Pa5"/>
    <w:basedOn w:val="Default"/>
    <w:next w:val="Default"/>
    <w:uiPriority w:val="99"/>
    <w:rsid w:val="006B238F"/>
    <w:pPr>
      <w:spacing w:line="161" w:lineRule="atLeast"/>
    </w:pPr>
    <w:rPr>
      <w:rFonts w:cs="Times New Roman"/>
      <w:color w:val="auto"/>
    </w:rPr>
  </w:style>
  <w:style w:type="character" w:styleId="Hyperlink">
    <w:name w:val="Hyperlink"/>
    <w:uiPriority w:val="99"/>
    <w:unhideWhenUsed/>
    <w:rsid w:val="008145A5"/>
    <w:rPr>
      <w:color w:val="0000FF"/>
      <w:u w:val="single"/>
    </w:rPr>
  </w:style>
  <w:style w:type="paragraph" w:styleId="KeinLeerraum">
    <w:name w:val="No Spacing"/>
    <w:uiPriority w:val="1"/>
    <w:qFormat/>
    <w:rsid w:val="00990CF0"/>
    <w:rPr>
      <w:sz w:val="22"/>
      <w:szCs w:val="22"/>
      <w:lang w:val="en-US" w:eastAsia="en-US"/>
    </w:rPr>
  </w:style>
  <w:style w:type="paragraph" w:styleId="Sprechblasentext">
    <w:name w:val="Balloon Text"/>
    <w:basedOn w:val="Standard"/>
    <w:link w:val="SprechblasentextZchn"/>
    <w:uiPriority w:val="99"/>
    <w:semiHidden/>
    <w:unhideWhenUsed/>
    <w:rsid w:val="0008473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084736"/>
    <w:rPr>
      <w:rFonts w:ascii="Segoe UI" w:hAnsi="Segoe UI" w:cs="Segoe UI"/>
      <w:sz w:val="18"/>
      <w:szCs w:val="18"/>
    </w:rPr>
  </w:style>
  <w:style w:type="paragraph" w:styleId="Listenabsatz">
    <w:name w:val="List Paragraph"/>
    <w:basedOn w:val="Standard"/>
    <w:uiPriority w:val="34"/>
    <w:qFormat/>
    <w:rsid w:val="00C77CF6"/>
    <w:pPr>
      <w:ind w:left="720"/>
      <w:contextualSpacing/>
    </w:pPr>
  </w:style>
  <w:style w:type="paragraph" w:styleId="Kopfzeile">
    <w:name w:val="header"/>
    <w:basedOn w:val="Standard"/>
    <w:link w:val="KopfzeileZchn"/>
    <w:uiPriority w:val="99"/>
    <w:semiHidden/>
    <w:unhideWhenUsed/>
    <w:rsid w:val="000324F9"/>
    <w:pPr>
      <w:tabs>
        <w:tab w:val="center" w:pos="4680"/>
        <w:tab w:val="right" w:pos="9360"/>
      </w:tabs>
    </w:pPr>
  </w:style>
  <w:style w:type="character" w:customStyle="1" w:styleId="KopfzeileZchn">
    <w:name w:val="Kopfzeile Zchn"/>
    <w:link w:val="Kopfzeile"/>
    <w:uiPriority w:val="99"/>
    <w:semiHidden/>
    <w:rsid w:val="000324F9"/>
    <w:rPr>
      <w:rFonts w:ascii="Calibri" w:eastAsia="Calibri" w:hAnsi="Calibri" w:cs="Times New Roman"/>
    </w:rPr>
  </w:style>
  <w:style w:type="character" w:styleId="Kommentarzeichen">
    <w:name w:val="annotation reference"/>
    <w:uiPriority w:val="99"/>
    <w:semiHidden/>
    <w:unhideWhenUsed/>
    <w:rsid w:val="001E7E1E"/>
    <w:rPr>
      <w:sz w:val="18"/>
      <w:szCs w:val="18"/>
    </w:rPr>
  </w:style>
  <w:style w:type="paragraph" w:styleId="Kommentartext">
    <w:name w:val="annotation text"/>
    <w:basedOn w:val="Standard"/>
    <w:link w:val="KommentartextZchn"/>
    <w:uiPriority w:val="99"/>
    <w:semiHidden/>
    <w:unhideWhenUsed/>
    <w:rsid w:val="001E7E1E"/>
    <w:pPr>
      <w:spacing w:line="240" w:lineRule="auto"/>
    </w:pPr>
    <w:rPr>
      <w:sz w:val="24"/>
      <w:szCs w:val="24"/>
    </w:rPr>
  </w:style>
  <w:style w:type="character" w:customStyle="1" w:styleId="KommentartextZchn">
    <w:name w:val="Kommentartext Zchn"/>
    <w:link w:val="Kommentartext"/>
    <w:uiPriority w:val="99"/>
    <w:semiHidden/>
    <w:rsid w:val="001E7E1E"/>
    <w:rPr>
      <w:sz w:val="24"/>
      <w:szCs w:val="24"/>
    </w:rPr>
  </w:style>
  <w:style w:type="paragraph" w:styleId="Kommentarthema">
    <w:name w:val="annotation subject"/>
    <w:basedOn w:val="Kommentartext"/>
    <w:next w:val="Kommentartext"/>
    <w:link w:val="KommentarthemaZchn"/>
    <w:uiPriority w:val="99"/>
    <w:semiHidden/>
    <w:unhideWhenUsed/>
    <w:rsid w:val="001E7E1E"/>
    <w:rPr>
      <w:b/>
      <w:bCs/>
      <w:sz w:val="20"/>
      <w:szCs w:val="20"/>
    </w:rPr>
  </w:style>
  <w:style w:type="character" w:customStyle="1" w:styleId="KommentarthemaZchn">
    <w:name w:val="Kommentarthema Zchn"/>
    <w:link w:val="Kommentarthema"/>
    <w:uiPriority w:val="99"/>
    <w:semiHidden/>
    <w:rsid w:val="001E7E1E"/>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0EAB"/>
    <w:pPr>
      <w:spacing w:after="200" w:line="276" w:lineRule="auto"/>
    </w:pPr>
    <w:rPr>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B238F"/>
    <w:pPr>
      <w:autoSpaceDE w:val="0"/>
      <w:autoSpaceDN w:val="0"/>
      <w:adjustRightInd w:val="0"/>
    </w:pPr>
    <w:rPr>
      <w:rFonts w:ascii="Univers LT Std 45 Light" w:hAnsi="Univers LT Std 45 Light" w:cs="Univers LT Std 45 Light"/>
      <w:color w:val="000000"/>
      <w:sz w:val="24"/>
      <w:szCs w:val="24"/>
      <w:lang w:val="en-US" w:eastAsia="en-US"/>
    </w:rPr>
  </w:style>
  <w:style w:type="paragraph" w:customStyle="1" w:styleId="Pa0">
    <w:name w:val="Pa0"/>
    <w:basedOn w:val="Default"/>
    <w:next w:val="Default"/>
    <w:uiPriority w:val="99"/>
    <w:rsid w:val="006B238F"/>
    <w:pPr>
      <w:spacing w:line="161" w:lineRule="atLeast"/>
    </w:pPr>
    <w:rPr>
      <w:rFonts w:cs="Times New Roman"/>
      <w:color w:val="auto"/>
    </w:rPr>
  </w:style>
  <w:style w:type="paragraph" w:customStyle="1" w:styleId="Pa2">
    <w:name w:val="Pa2"/>
    <w:basedOn w:val="Default"/>
    <w:next w:val="Default"/>
    <w:uiPriority w:val="99"/>
    <w:rsid w:val="006B238F"/>
    <w:pPr>
      <w:spacing w:line="221" w:lineRule="atLeast"/>
    </w:pPr>
    <w:rPr>
      <w:rFonts w:cs="Times New Roman"/>
      <w:color w:val="auto"/>
    </w:rPr>
  </w:style>
  <w:style w:type="paragraph" w:customStyle="1" w:styleId="Pa4">
    <w:name w:val="Pa4"/>
    <w:basedOn w:val="Default"/>
    <w:next w:val="Default"/>
    <w:uiPriority w:val="99"/>
    <w:rsid w:val="006B238F"/>
    <w:pPr>
      <w:spacing w:line="161" w:lineRule="atLeast"/>
    </w:pPr>
    <w:rPr>
      <w:rFonts w:cs="Times New Roman"/>
      <w:color w:val="auto"/>
    </w:rPr>
  </w:style>
  <w:style w:type="paragraph" w:customStyle="1" w:styleId="Pa5">
    <w:name w:val="Pa5"/>
    <w:basedOn w:val="Default"/>
    <w:next w:val="Default"/>
    <w:uiPriority w:val="99"/>
    <w:rsid w:val="006B238F"/>
    <w:pPr>
      <w:spacing w:line="161" w:lineRule="atLeast"/>
    </w:pPr>
    <w:rPr>
      <w:rFonts w:cs="Times New Roman"/>
      <w:color w:val="auto"/>
    </w:rPr>
  </w:style>
  <w:style w:type="character" w:styleId="Link">
    <w:name w:val="Hyperlink"/>
    <w:uiPriority w:val="99"/>
    <w:unhideWhenUsed/>
    <w:rsid w:val="008145A5"/>
    <w:rPr>
      <w:color w:val="0000FF"/>
      <w:u w:val="single"/>
    </w:rPr>
  </w:style>
  <w:style w:type="paragraph" w:styleId="KeinLeerraum">
    <w:name w:val="No Spacing"/>
    <w:uiPriority w:val="1"/>
    <w:qFormat/>
    <w:rsid w:val="00990CF0"/>
    <w:rPr>
      <w:sz w:val="22"/>
      <w:szCs w:val="22"/>
      <w:lang w:val="en-US" w:eastAsia="en-US"/>
    </w:rPr>
  </w:style>
  <w:style w:type="paragraph" w:styleId="Sprechblasentext">
    <w:name w:val="Balloon Text"/>
    <w:basedOn w:val="Standard"/>
    <w:link w:val="SprechblasentextZeichen"/>
    <w:uiPriority w:val="99"/>
    <w:semiHidden/>
    <w:unhideWhenUsed/>
    <w:rsid w:val="00084736"/>
    <w:pPr>
      <w:spacing w:after="0" w:line="240" w:lineRule="auto"/>
    </w:pPr>
    <w:rPr>
      <w:rFonts w:ascii="Segoe UI" w:hAnsi="Segoe UI" w:cs="Segoe UI"/>
      <w:sz w:val="18"/>
      <w:szCs w:val="18"/>
    </w:rPr>
  </w:style>
  <w:style w:type="character" w:customStyle="1" w:styleId="SprechblasentextZeichen">
    <w:name w:val="Sprechblasentext Zeichen"/>
    <w:link w:val="Sprechblasentext"/>
    <w:uiPriority w:val="99"/>
    <w:semiHidden/>
    <w:rsid w:val="00084736"/>
    <w:rPr>
      <w:rFonts w:ascii="Segoe UI" w:hAnsi="Segoe UI" w:cs="Segoe UI"/>
      <w:sz w:val="18"/>
      <w:szCs w:val="18"/>
    </w:rPr>
  </w:style>
  <w:style w:type="paragraph" w:styleId="Listenabsatz">
    <w:name w:val="List Paragraph"/>
    <w:basedOn w:val="Standard"/>
    <w:uiPriority w:val="34"/>
    <w:qFormat/>
    <w:rsid w:val="00C77CF6"/>
    <w:pPr>
      <w:ind w:left="720"/>
      <w:contextualSpacing/>
    </w:pPr>
  </w:style>
  <w:style w:type="paragraph" w:styleId="Kopfzeile">
    <w:name w:val="header"/>
    <w:basedOn w:val="Standard"/>
    <w:link w:val="KopfzeileZeichen"/>
    <w:uiPriority w:val="99"/>
    <w:semiHidden/>
    <w:unhideWhenUsed/>
    <w:rsid w:val="000324F9"/>
    <w:pPr>
      <w:tabs>
        <w:tab w:val="center" w:pos="4680"/>
        <w:tab w:val="right" w:pos="9360"/>
      </w:tabs>
    </w:pPr>
  </w:style>
  <w:style w:type="character" w:customStyle="1" w:styleId="KopfzeileZeichen">
    <w:name w:val="Kopfzeile Zeichen"/>
    <w:link w:val="Kopfzeile"/>
    <w:uiPriority w:val="99"/>
    <w:semiHidden/>
    <w:rsid w:val="000324F9"/>
    <w:rPr>
      <w:rFonts w:ascii="Calibri" w:eastAsia="Calibri" w:hAnsi="Calibri" w:cs="Times New Roman"/>
    </w:rPr>
  </w:style>
  <w:style w:type="character" w:styleId="Kommentarzeichen">
    <w:name w:val="annotation reference"/>
    <w:uiPriority w:val="99"/>
    <w:semiHidden/>
    <w:unhideWhenUsed/>
    <w:rsid w:val="001E7E1E"/>
    <w:rPr>
      <w:sz w:val="18"/>
      <w:szCs w:val="18"/>
    </w:rPr>
  </w:style>
  <w:style w:type="paragraph" w:styleId="Kommentartext">
    <w:name w:val="annotation text"/>
    <w:basedOn w:val="Standard"/>
    <w:link w:val="KommentartextZeichen"/>
    <w:uiPriority w:val="99"/>
    <w:semiHidden/>
    <w:unhideWhenUsed/>
    <w:rsid w:val="001E7E1E"/>
    <w:pPr>
      <w:spacing w:line="240" w:lineRule="auto"/>
    </w:pPr>
    <w:rPr>
      <w:sz w:val="24"/>
      <w:szCs w:val="24"/>
    </w:rPr>
  </w:style>
  <w:style w:type="character" w:customStyle="1" w:styleId="KommentartextZeichen">
    <w:name w:val="Kommentartext Zeichen"/>
    <w:link w:val="Kommentartext"/>
    <w:uiPriority w:val="99"/>
    <w:semiHidden/>
    <w:rsid w:val="001E7E1E"/>
    <w:rPr>
      <w:sz w:val="24"/>
      <w:szCs w:val="24"/>
    </w:rPr>
  </w:style>
  <w:style w:type="paragraph" w:styleId="Kommentarthema">
    <w:name w:val="annotation subject"/>
    <w:basedOn w:val="Kommentartext"/>
    <w:next w:val="Kommentartext"/>
    <w:link w:val="KommentarthemaZeichen"/>
    <w:uiPriority w:val="99"/>
    <w:semiHidden/>
    <w:unhideWhenUsed/>
    <w:rsid w:val="001E7E1E"/>
    <w:rPr>
      <w:b/>
      <w:bCs/>
      <w:sz w:val="20"/>
      <w:szCs w:val="20"/>
    </w:rPr>
  </w:style>
  <w:style w:type="character" w:customStyle="1" w:styleId="KommentarthemaZeichen">
    <w:name w:val="Kommentarthema Zeichen"/>
    <w:link w:val="Kommentarthema"/>
    <w:uiPriority w:val="99"/>
    <w:semiHidden/>
    <w:rsid w:val="001E7E1E"/>
    <w:rPr>
      <w:b/>
      <w:bCs/>
      <w:sz w:val="20"/>
      <w:szCs w:val="20"/>
    </w:rPr>
  </w:style>
</w:styles>
</file>

<file path=word/webSettings.xml><?xml version="1.0" encoding="utf-8"?>
<w:webSettings xmlns:r="http://schemas.openxmlformats.org/officeDocument/2006/relationships" xmlns:w="http://schemas.openxmlformats.org/wordprocessingml/2006/main">
  <w:divs>
    <w:div w:id="1930380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irmedia.com/flir-instruments/r-d/application-stories.html" TargetMode="External"/><Relationship Id="rId13" Type="http://schemas.openxmlformats.org/officeDocument/2006/relationships/hyperlink" Target="http://www.flir.com/research"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ablwerbung.de/presse-flir-r&amp;d.html" TargetMode="External"/><Relationship Id="rId12" Type="http://schemas.openxmlformats.org/officeDocument/2006/relationships/hyperlink" Target="http://www.irtraining.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ir.de/products/a6260" TargetMode="External"/><Relationship Id="rId11" Type="http://schemas.openxmlformats.org/officeDocument/2006/relationships/hyperlink" Target="http://www.flir.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research@flir.com" TargetMode="External"/><Relationship Id="rId4" Type="http://schemas.openxmlformats.org/officeDocument/2006/relationships/webSettings" Target="webSettings.xml"/><Relationship Id="rId9" Type="http://schemas.openxmlformats.org/officeDocument/2006/relationships/hyperlink" Target="http://www.flirmedia.com/flir-instruments/r-d/technical-notes.html" TargetMode="Externa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Words>
  <Characters>3220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FLIR Systems</Company>
  <LinksUpToDate>false</LinksUpToDate>
  <CharactersWithSpaces>3777</CharactersWithSpaces>
  <SharedDoc>false</SharedDoc>
  <HLinks>
    <vt:vector size="60" baseType="variant">
      <vt:variant>
        <vt:i4>458842</vt:i4>
      </vt:variant>
      <vt:variant>
        <vt:i4>27</vt:i4>
      </vt:variant>
      <vt:variant>
        <vt:i4>0</vt:i4>
      </vt:variant>
      <vt:variant>
        <vt:i4>5</vt:i4>
      </vt:variant>
      <vt:variant>
        <vt:lpwstr>https://twitter.com/flir</vt:lpwstr>
      </vt:variant>
      <vt:variant>
        <vt:lpwstr/>
      </vt:variant>
      <vt:variant>
        <vt:i4>6619200</vt:i4>
      </vt:variant>
      <vt:variant>
        <vt:i4>24</vt:i4>
      </vt:variant>
      <vt:variant>
        <vt:i4>0</vt:i4>
      </vt:variant>
      <vt:variant>
        <vt:i4>5</vt:i4>
      </vt:variant>
      <vt:variant>
        <vt:lpwstr>http://www.flir.com</vt:lpwstr>
      </vt:variant>
      <vt:variant>
        <vt:lpwstr/>
      </vt:variant>
      <vt:variant>
        <vt:i4>3211294</vt:i4>
      </vt:variant>
      <vt:variant>
        <vt:i4>21</vt:i4>
      </vt:variant>
      <vt:variant>
        <vt:i4>0</vt:i4>
      </vt:variant>
      <vt:variant>
        <vt:i4>5</vt:i4>
      </vt:variant>
      <vt:variant>
        <vt:lpwstr>mailto:research@flir.com</vt:lpwstr>
      </vt:variant>
      <vt:variant>
        <vt:lpwstr/>
      </vt:variant>
      <vt:variant>
        <vt:i4>2555942</vt:i4>
      </vt:variant>
      <vt:variant>
        <vt:i4>18</vt:i4>
      </vt:variant>
      <vt:variant>
        <vt:i4>0</vt:i4>
      </vt:variant>
      <vt:variant>
        <vt:i4>5</vt:i4>
      </vt:variant>
      <vt:variant>
        <vt:lpwstr>http://www.flirmedia.com/flir-instruments/r-d/technical-notes.html</vt:lpwstr>
      </vt:variant>
      <vt:variant>
        <vt:lpwstr/>
      </vt:variant>
      <vt:variant>
        <vt:i4>3080225</vt:i4>
      </vt:variant>
      <vt:variant>
        <vt:i4>15</vt:i4>
      </vt:variant>
      <vt:variant>
        <vt:i4>0</vt:i4>
      </vt:variant>
      <vt:variant>
        <vt:i4>5</vt:i4>
      </vt:variant>
      <vt:variant>
        <vt:lpwstr>http://www.flirmedia.com/flir-instruments/r-d/application-stories.html</vt:lpwstr>
      </vt:variant>
      <vt:variant>
        <vt:lpwstr/>
      </vt:variant>
      <vt:variant>
        <vt:i4>2752542</vt:i4>
      </vt:variant>
      <vt:variant>
        <vt:i4>12</vt:i4>
      </vt:variant>
      <vt:variant>
        <vt:i4>0</vt:i4>
      </vt:variant>
      <vt:variant>
        <vt:i4>5</vt:i4>
      </vt:variant>
      <vt:variant>
        <vt:lpwstr>http://www.flir.de/cs/display/?id=42287</vt:lpwstr>
      </vt:variant>
      <vt:variant>
        <vt:lpwstr/>
      </vt:variant>
      <vt:variant>
        <vt:i4>4325432</vt:i4>
      </vt:variant>
      <vt:variant>
        <vt:i4>9</vt:i4>
      </vt:variant>
      <vt:variant>
        <vt:i4>0</vt:i4>
      </vt:variant>
      <vt:variant>
        <vt:i4>5</vt:i4>
      </vt:variant>
      <vt:variant>
        <vt:lpwstr>http://www.ablwerbung.de/presse-flir-r&amp;d.html</vt:lpwstr>
      </vt:variant>
      <vt:variant>
        <vt:lpwstr/>
      </vt:variant>
      <vt:variant>
        <vt:i4>3473447</vt:i4>
      </vt:variant>
      <vt:variant>
        <vt:i4>6</vt:i4>
      </vt:variant>
      <vt:variant>
        <vt:i4>0</vt:i4>
      </vt:variant>
      <vt:variant>
        <vt:i4>5</vt:i4>
      </vt:variant>
      <vt:variant>
        <vt:lpwstr>https://www.flir.com/products/a6260sc/</vt:lpwstr>
      </vt:variant>
      <vt:variant>
        <vt:lpwstr/>
      </vt:variant>
      <vt:variant>
        <vt:i4>3473447</vt:i4>
      </vt:variant>
      <vt:variant>
        <vt:i4>3</vt:i4>
      </vt:variant>
      <vt:variant>
        <vt:i4>0</vt:i4>
      </vt:variant>
      <vt:variant>
        <vt:i4>5</vt:i4>
      </vt:variant>
      <vt:variant>
        <vt:lpwstr>https://www.flir.com/products/a6260sc/</vt:lpwstr>
      </vt:variant>
      <vt:variant>
        <vt:lpwstr/>
      </vt:variant>
      <vt:variant>
        <vt:i4>589848</vt:i4>
      </vt:variant>
      <vt:variant>
        <vt:i4>0</vt:i4>
      </vt:variant>
      <vt:variant>
        <vt:i4>0</vt:i4>
      </vt:variant>
      <vt:variant>
        <vt:i4>5</vt:i4>
      </vt:variant>
      <vt:variant>
        <vt:lpwstr>mailto:ruud.heijsman@flir.com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Ruback, Sam</dc:creator>
  <cp:keywords/>
  <cp:lastModifiedBy>Akademie</cp:lastModifiedBy>
  <cp:revision>5</cp:revision>
  <cp:lastPrinted>2015-06-23T12:45:00Z</cp:lastPrinted>
  <dcterms:created xsi:type="dcterms:W3CDTF">2019-11-05T19:31:00Z</dcterms:created>
  <dcterms:modified xsi:type="dcterms:W3CDTF">2019-11-05T19:46:00Z</dcterms:modified>
</cp:coreProperties>
</file>