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6E8" w:rsidRPr="00E233F5" w:rsidRDefault="005B26E8" w:rsidP="005B26E8">
      <w:pPr>
        <w:spacing w:after="0" w:line="240" w:lineRule="auto"/>
        <w:ind w:left="3600" w:hanging="3600"/>
        <w:rPr>
          <w:rFonts w:ascii="Arial" w:hAnsi="Arial" w:cs="Arial"/>
          <w:sz w:val="28"/>
          <w:szCs w:val="28"/>
        </w:rPr>
      </w:pPr>
      <w:r>
        <w:rPr>
          <w:rFonts w:ascii="Arial" w:hAnsi="Arial" w:cs="Arial"/>
          <w:noProof/>
        </w:rPr>
        <w:drawing>
          <wp:anchor distT="0" distB="0" distL="114300" distR="114300" simplePos="0" relativeHeight="251659264" behindDoc="1" locked="0" layoutInCell="1" allowOverlap="1">
            <wp:simplePos x="0" y="0"/>
            <wp:positionH relativeFrom="column">
              <wp:posOffset>-1062062</wp:posOffset>
            </wp:positionH>
            <wp:positionV relativeFrom="paragraph">
              <wp:posOffset>-1821180</wp:posOffset>
            </wp:positionV>
            <wp:extent cx="4328556" cy="2885704"/>
            <wp:effectExtent l="0" t="0" r="0" b="0"/>
            <wp:wrapNone/>
            <wp:docPr id="1" name="Picture 1" descr="C:\Users\hellison\Work Folders\Documents\Product Images\NEW FLIR Logo\Worlds Sixth Sense\FLIR_Logo&amp;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lison\Work Folders\Documents\Product Images\NEW FLIR Logo\Worlds Sixth Sense\FLIR_Logo&amp;Tagline.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28556" cy="2885704"/>
                    </a:xfrm>
                    <a:prstGeom prst="rect">
                      <a:avLst/>
                    </a:prstGeom>
                    <a:noFill/>
                    <a:ln>
                      <a:noFill/>
                    </a:ln>
                  </pic:spPr>
                </pic:pic>
              </a:graphicData>
            </a:graphic>
          </wp:anchor>
        </w:drawing>
      </w:r>
      <w:r>
        <w:rPr>
          <w:rFonts w:ascii="Arial" w:hAnsi="Arial" w:cs="Arial"/>
          <w:sz w:val="28"/>
          <w:szCs w:val="28"/>
          <w:lang w:val="de-DE"/>
        </w:rPr>
        <w:tab/>
      </w:r>
      <w:r>
        <w:rPr>
          <w:rFonts w:ascii="Arial" w:hAnsi="Arial" w:cs="Arial"/>
          <w:sz w:val="28"/>
          <w:szCs w:val="28"/>
          <w:lang w:val="de-DE"/>
        </w:rPr>
        <w:tab/>
      </w:r>
      <w:r>
        <w:rPr>
          <w:rFonts w:ascii="Arial" w:hAnsi="Arial" w:cs="Arial"/>
          <w:sz w:val="28"/>
          <w:szCs w:val="28"/>
          <w:lang w:val="de-DE"/>
        </w:rPr>
        <w:tab/>
        <w:t xml:space="preserve"> </w:t>
      </w:r>
    </w:p>
    <w:p w:rsidR="005B26E8" w:rsidRPr="00F95097" w:rsidRDefault="005B26E8" w:rsidP="005B26E8">
      <w:pPr>
        <w:pStyle w:val="FinalizedText"/>
        <w:spacing w:line="240" w:lineRule="auto"/>
        <w:jc w:val="center"/>
        <w:rPr>
          <w:rFonts w:ascii="Arial" w:hAnsi="Arial" w:cs="Arial"/>
          <w:b/>
          <w:sz w:val="28"/>
          <w:szCs w:val="28"/>
          <w:lang w:val="de-DE"/>
        </w:rPr>
      </w:pPr>
      <w:r>
        <w:rPr>
          <w:rFonts w:ascii="Arial" w:hAnsi="Arial" w:cs="Arial"/>
          <w:b/>
          <w:bCs/>
          <w:sz w:val="28"/>
          <w:szCs w:val="28"/>
          <w:lang w:val="de-DE"/>
        </w:rPr>
        <w:t xml:space="preserve">FLIR präsentiert berührungslosen Spannungsprüfer für Elektroanlagen: FLIR VP42 </w:t>
      </w:r>
      <w:r>
        <w:rPr>
          <w:rFonts w:ascii="Arial" w:hAnsi="Arial" w:cs="Arial"/>
          <w:sz w:val="28"/>
          <w:szCs w:val="28"/>
          <w:lang w:val="de-DE"/>
        </w:rPr>
        <w:br/>
      </w:r>
      <w:r>
        <w:rPr>
          <w:rFonts w:ascii="Arial" w:hAnsi="Arial" w:cs="Arial"/>
          <w:i/>
          <w:iCs/>
          <w:sz w:val="22"/>
          <w:lang w:val="de-DE"/>
        </w:rPr>
        <w:t xml:space="preserve">Der FLIR VP42 erleichtert die sichere Fehlerbehebung bei spannungsführenden Leitern und Neutralleitern </w:t>
      </w:r>
    </w:p>
    <w:p w:rsidR="005B26E8" w:rsidRPr="00F95097" w:rsidRDefault="00DD3C41" w:rsidP="005B26E8">
      <w:pPr>
        <w:rPr>
          <w:rFonts w:ascii="Arial" w:hAnsi="Arial" w:cs="Arial"/>
          <w:lang w:val="de-DE"/>
        </w:rPr>
      </w:pPr>
      <w:r>
        <w:rPr>
          <w:rFonts w:ascii="Arial" w:hAnsi="Arial" w:cs="Arial"/>
          <w:b/>
          <w:bCs/>
          <w:lang w:val="de-DE"/>
        </w:rPr>
        <w:t>ARLINGTON, Virginia, USA 26. März, 2019 –</w:t>
      </w:r>
      <w:r>
        <w:rPr>
          <w:rFonts w:ascii="Arial" w:hAnsi="Arial" w:cs="Arial"/>
          <w:lang w:val="de-DE"/>
        </w:rPr>
        <w:t xml:space="preserve"> FLIR Systems, Inc. (NASDAQ: FLIR) hat heute den berührungslosen Spannungsprüfer FLIR VP42 mit integrierter Arbeitsleuchte vorgestellt, der die Fehlerbehebung im Außendienst und die Prüfung von Elektroanlagen in Wohngebäuden, Gewerbeeinrichtungen und industriellen Anlagen erleichtert. Der VP42 erleichtert die Fehlerbehebung bei spannungsführenden Leitern und Neutralleitern, um die Arbeitssicherheit im Außendienst zu gewährleisten. </w:t>
      </w:r>
    </w:p>
    <w:p w:rsidR="005B26E8" w:rsidRPr="00F95097" w:rsidRDefault="00EE7FF5" w:rsidP="005B26E8">
      <w:pPr>
        <w:rPr>
          <w:rFonts w:ascii="Arial" w:eastAsia="Calibri" w:hAnsi="Arial" w:cs="Arial"/>
          <w:color w:val="555555"/>
          <w:lang w:val="de-DE"/>
        </w:rPr>
      </w:pPr>
      <w:r>
        <w:rPr>
          <w:rFonts w:ascii="Arial" w:hAnsi="Arial" w:cs="Arial"/>
          <w:lang w:val="de-DE"/>
        </w:rPr>
        <w:t xml:space="preserve">Mit seiner integrierten Arbeitsleuchte und Sicherheitseinstufung CAT IV ist der FLIR VP42 im Außendienst ein unverzichtbares Hilfsmittel für vorläufige Prüfungen an spannungsführenden Leitern. Mit dem robusten Prüfer in Stiftform lässt sich Wechselspannung auch an den neuesten Sicherheitssteckdosen ohne Berührung schnell erkennen. Der VP42 vereinfacht die Identifizierung von Leitern durch die Unterscheidung von Neutralleitern und spannungsführenden Leitern in Steckdosen und Verteilern. </w:t>
      </w:r>
    </w:p>
    <w:p w:rsidR="005B26E8" w:rsidRPr="00F95097" w:rsidRDefault="005B26E8" w:rsidP="005B26E8">
      <w:pPr>
        <w:rPr>
          <w:rFonts w:ascii="Arial" w:eastAsia="Calibri" w:hAnsi="Arial" w:cs="Arial"/>
          <w:color w:val="555555"/>
          <w:lang w:val="de-DE"/>
        </w:rPr>
      </w:pPr>
      <w:r>
        <w:rPr>
          <w:rFonts w:ascii="Arial" w:hAnsi="Arial" w:cs="Arial"/>
          <w:lang w:val="de-DE"/>
        </w:rPr>
        <w:t xml:space="preserve">Dank der Vibrationsfunktion, die von modernen Smartphones inspiriert ist, weist der VP42 nicht nur mit einer mehrfarbigen LED-Anzeige, sondern auch durch Vibrieren auf Spannung hin. So wird die Wahrnehmung der Signalisierung auch in lauten und dunklen Umgebungen sichergestellt. Der robuste und für Langlebigkeit konzipierte Prüfer hat ein Gehäuse mit Rollschutz und wurde aus drei Metern Höhe auf seine Sturzfestigkeit auf Beton getestet. Zusätzlich ist jeder VP42 durch eine dreijährige Garantie von FLIR geschützt. </w:t>
      </w:r>
    </w:p>
    <w:p w:rsidR="005B26E8" w:rsidRPr="00F95097" w:rsidRDefault="005B26E8" w:rsidP="005B26E8">
      <w:pPr>
        <w:rPr>
          <w:rFonts w:ascii="Arial" w:hAnsi="Arial" w:cs="Arial"/>
          <w:lang w:val="de-DE"/>
        </w:rPr>
      </w:pPr>
      <w:r>
        <w:rPr>
          <w:rFonts w:ascii="Arial" w:hAnsi="Arial" w:cs="Arial"/>
          <w:lang w:val="de-DE"/>
        </w:rPr>
        <w:t xml:space="preserve">Weitere Informationen zum FLIR VP42 finden Sie unter </w:t>
      </w:r>
      <w:hyperlink r:id="rId5" w:history="1">
        <w:r>
          <w:rPr>
            <w:rStyle w:val="Hyperlink"/>
            <w:rFonts w:ascii="Arial" w:hAnsi="Arial" w:cs="Arial"/>
            <w:lang w:val="de-DE"/>
          </w:rPr>
          <w:t>FLIR.eu/VP42</w:t>
        </w:r>
      </w:hyperlink>
      <w:r>
        <w:rPr>
          <w:rFonts w:ascii="Arial" w:hAnsi="Arial" w:cs="Arial"/>
          <w:lang w:val="de-DE"/>
        </w:rPr>
        <w:t>.</w:t>
      </w:r>
    </w:p>
    <w:p w:rsidR="005B26E8" w:rsidRPr="00E233F5" w:rsidRDefault="005B26E8" w:rsidP="005B26E8">
      <w:pPr>
        <w:spacing w:after="0"/>
        <w:jc w:val="center"/>
        <w:rPr>
          <w:rFonts w:ascii="Arial" w:hAnsi="Arial" w:cs="Arial"/>
        </w:rPr>
      </w:pPr>
      <w:r>
        <w:rPr>
          <w:rFonts w:ascii="Arial" w:hAnsi="Arial" w:cs="Arial"/>
          <w:lang w:val="de-DE"/>
        </w:rPr>
        <w:t xml:space="preserve">  -###-</w:t>
      </w:r>
    </w:p>
    <w:p w:rsidR="005B26E8" w:rsidRPr="00E233F5" w:rsidRDefault="005B26E8" w:rsidP="005B26E8">
      <w:pPr>
        <w:spacing w:after="0"/>
        <w:rPr>
          <w:rFonts w:ascii="Arial" w:hAnsi="Arial" w:cs="Arial"/>
          <w:b/>
        </w:rPr>
      </w:pPr>
    </w:p>
    <w:p w:rsidR="00DD3C41" w:rsidRPr="008B3EB6" w:rsidRDefault="00DD3C41" w:rsidP="00DD3C41">
      <w:pPr>
        <w:spacing w:after="0"/>
        <w:rPr>
          <w:rFonts w:ascii="Arial" w:hAnsi="Arial" w:cs="Arial"/>
          <w:b/>
          <w:i/>
          <w:sz w:val="16"/>
        </w:rPr>
      </w:pPr>
      <w:bookmarkStart w:id="0" w:name="_Hlk3189271"/>
      <w:r>
        <w:rPr>
          <w:rFonts w:ascii="Arial" w:hAnsi="Arial" w:cs="Arial"/>
          <w:b/>
          <w:bCs/>
          <w:i/>
          <w:iCs/>
          <w:sz w:val="16"/>
          <w:lang w:val="de-DE"/>
        </w:rPr>
        <w:t>Über FLIR Systems, Inc.</w:t>
      </w:r>
    </w:p>
    <w:p w:rsidR="005B26E8" w:rsidRDefault="00DD3C41" w:rsidP="00F05E8C">
      <w:pPr>
        <w:rPr>
          <w:i/>
          <w:iCs/>
          <w:lang w:val="de-DE"/>
        </w:rPr>
      </w:pPr>
      <w:r>
        <w:rPr>
          <w:rFonts w:ascii="Arial" w:hAnsi="Arial" w:cs="Arial"/>
          <w:i/>
          <w:iCs/>
          <w:sz w:val="16"/>
          <w:lang w:val="de-DE"/>
        </w:rPr>
        <w:t xml:space="preserve">FLIR Systems wurde 1978 gegründet und ist ein weltweit führendes Industrietechnologieunternehmen, das sich auf intelligente Sensorlösungen für Verteidigungs-, Industrie- und Gewerbeanwendungen spezialisiert hat. Die Vision von FLIR Systems lautet, „The World’s Sixth Sense“ zu sein, um Technologien zu erschaffen, die Experten beim Treffen von fundierteren Entscheidungen unterstützen, die Leben und Existenzgrundlagen retten. Weitere Informationen finden Sie auf </w:t>
      </w:r>
      <w:hyperlink r:id="rId6" w:history="1">
        <w:r>
          <w:rPr>
            <w:rStyle w:val="Hyperlink"/>
            <w:rFonts w:ascii="Arial" w:hAnsi="Arial" w:cs="Arial"/>
            <w:i/>
            <w:iCs/>
            <w:sz w:val="16"/>
            <w:lang w:val="de-DE"/>
          </w:rPr>
          <w:t>www.flir.com</w:t>
        </w:r>
      </w:hyperlink>
      <w:r>
        <w:rPr>
          <w:rFonts w:ascii="Arial" w:hAnsi="Arial" w:cs="Arial"/>
          <w:i/>
          <w:iCs/>
          <w:sz w:val="16"/>
          <w:lang w:val="de-DE"/>
        </w:rPr>
        <w:t xml:space="preserve">. Folgen Sie uns </w:t>
      </w:r>
      <w:hyperlink r:id="rId7" w:history="1">
        <w:r>
          <w:rPr>
            <w:rStyle w:val="Hyperlink"/>
            <w:rFonts w:ascii="Arial" w:hAnsi="Arial" w:cs="Arial"/>
            <w:i/>
            <w:iCs/>
            <w:sz w:val="16"/>
            <w:lang w:val="de-DE"/>
          </w:rPr>
          <w:t>@flir</w:t>
        </w:r>
      </w:hyperlink>
      <w:r>
        <w:rPr>
          <w:i/>
          <w:iCs/>
          <w:lang w:val="de-DE"/>
        </w:rPr>
        <w:t>.</w:t>
      </w:r>
      <w:bookmarkEnd w:id="0"/>
    </w:p>
    <w:p w:rsidR="00F95097" w:rsidRDefault="00F95097" w:rsidP="00F95097">
      <w:pPr>
        <w:spacing w:line="240" w:lineRule="auto"/>
        <w:contextualSpacing/>
        <w:rPr>
          <w:rFonts w:ascii="Arial" w:hAnsi="Arial" w:cs="Arial"/>
          <w:b/>
          <w:sz w:val="20"/>
          <w:lang w:val="de-DE"/>
        </w:rPr>
      </w:pPr>
      <w:r>
        <w:rPr>
          <w:rFonts w:ascii="Arial" w:hAnsi="Arial" w:cs="Arial"/>
          <w:b/>
          <w:sz w:val="20"/>
          <w:lang w:val="de-DE"/>
        </w:rPr>
        <w:t xml:space="preserve">Informationen über FLIR-Produkte: </w:t>
      </w:r>
    </w:p>
    <w:p w:rsidR="00F95097" w:rsidRDefault="00F95097" w:rsidP="00F95097">
      <w:pPr>
        <w:spacing w:line="240" w:lineRule="auto"/>
        <w:contextualSpacing/>
        <w:rPr>
          <w:rFonts w:ascii="Arial" w:hAnsi="Arial" w:cs="Arial"/>
          <w:sz w:val="20"/>
          <w:lang w:val="de-DE"/>
        </w:rPr>
      </w:pPr>
      <w:r>
        <w:rPr>
          <w:rFonts w:ascii="Arial" w:hAnsi="Arial" w:cs="Arial"/>
          <w:sz w:val="20"/>
          <w:lang w:val="de-DE"/>
        </w:rPr>
        <w:t xml:space="preserve">FLIR Systems GmbH, Berner Straße 81, 60437 Frankfurt, Tel.: 069/950090-0, Fax: -40, E-Mail: </w:t>
      </w:r>
      <w:hyperlink r:id="rId8" w:history="1">
        <w:r>
          <w:rPr>
            <w:rStyle w:val="Hyperlink"/>
            <w:rFonts w:ascii="Arial" w:hAnsi="Arial" w:cs="Arial"/>
            <w:sz w:val="20"/>
            <w:lang w:val="de-DE"/>
          </w:rPr>
          <w:t>info@flir.de</w:t>
        </w:r>
      </w:hyperlink>
      <w:r>
        <w:rPr>
          <w:rFonts w:ascii="Arial" w:hAnsi="Arial" w:cs="Arial"/>
          <w:sz w:val="20"/>
          <w:lang w:val="de-DE"/>
        </w:rPr>
        <w:tab/>
      </w:r>
      <w:hyperlink r:id="rId9" w:history="1">
        <w:r>
          <w:rPr>
            <w:rStyle w:val="Hyperlink"/>
            <w:rFonts w:ascii="Arial" w:hAnsi="Arial" w:cs="Arial"/>
            <w:sz w:val="20"/>
            <w:lang w:val="de-DE"/>
          </w:rPr>
          <w:t>www.flir.com</w:t>
        </w:r>
      </w:hyperlink>
      <w:r>
        <w:rPr>
          <w:rFonts w:ascii="Arial" w:hAnsi="Arial" w:cs="Arial"/>
          <w:sz w:val="20"/>
          <w:lang w:val="de-DE"/>
        </w:rPr>
        <w:t xml:space="preserve"> </w:t>
      </w:r>
      <w:r>
        <w:rPr>
          <w:rFonts w:ascii="Arial" w:hAnsi="Arial" w:cs="Arial"/>
          <w:sz w:val="20"/>
          <w:lang w:val="de-DE"/>
        </w:rPr>
        <w:tab/>
      </w:r>
      <w:hyperlink r:id="rId10" w:history="1">
        <w:r>
          <w:rPr>
            <w:rStyle w:val="Hyperlink"/>
            <w:rFonts w:ascii="Arial" w:hAnsi="Arial" w:cs="Arial"/>
            <w:sz w:val="20"/>
            <w:lang w:val="de-DE"/>
          </w:rPr>
          <w:t>www.irtraining.eu</w:t>
        </w:r>
      </w:hyperlink>
      <w:r>
        <w:rPr>
          <w:rFonts w:ascii="Arial" w:hAnsi="Arial" w:cs="Arial"/>
          <w:sz w:val="20"/>
          <w:lang w:val="de-DE"/>
        </w:rPr>
        <w:tab/>
      </w:r>
      <w:hyperlink r:id="rId11" w:history="1">
        <w:r>
          <w:rPr>
            <w:rStyle w:val="Hyperlink"/>
            <w:rFonts w:ascii="Arial" w:hAnsi="Arial" w:cs="Arial"/>
            <w:sz w:val="20"/>
            <w:lang w:val="de-DE"/>
          </w:rPr>
          <w:t>www.flir.de/mv</w:t>
        </w:r>
      </w:hyperlink>
      <w:r>
        <w:rPr>
          <w:rFonts w:ascii="Arial" w:hAnsi="Arial" w:cs="Arial"/>
          <w:sz w:val="20"/>
          <w:lang w:val="de-DE"/>
        </w:rPr>
        <w:t xml:space="preserve"> </w:t>
      </w:r>
      <w:r>
        <w:rPr>
          <w:rFonts w:ascii="Arial" w:hAnsi="Arial" w:cs="Arial"/>
          <w:sz w:val="20"/>
          <w:lang w:val="de-DE"/>
        </w:rPr>
        <w:tab/>
      </w:r>
      <w:r>
        <w:rPr>
          <w:rFonts w:ascii="Arial" w:hAnsi="Arial" w:cs="Arial"/>
          <w:sz w:val="20"/>
          <w:lang w:val="de-DE"/>
        </w:rPr>
        <w:tab/>
      </w:r>
      <w:hyperlink r:id="rId12" w:history="1">
        <w:r>
          <w:rPr>
            <w:rStyle w:val="Hyperlink"/>
            <w:rFonts w:ascii="Arial" w:hAnsi="Arial" w:cs="Arial"/>
            <w:sz w:val="20"/>
            <w:lang w:val="de-DE"/>
          </w:rPr>
          <w:t>www.flir.eu</w:t>
        </w:r>
      </w:hyperlink>
    </w:p>
    <w:p w:rsidR="00F95097" w:rsidRDefault="00F95097" w:rsidP="00F95097">
      <w:pPr>
        <w:spacing w:line="240" w:lineRule="auto"/>
        <w:contextualSpacing/>
        <w:rPr>
          <w:rFonts w:ascii="Arial" w:hAnsi="Arial" w:cs="Arial"/>
          <w:sz w:val="8"/>
          <w:szCs w:val="8"/>
          <w:lang w:val="de-DE"/>
        </w:rPr>
      </w:pPr>
    </w:p>
    <w:p w:rsidR="00F95097" w:rsidRDefault="00F95097" w:rsidP="00F95097">
      <w:pPr>
        <w:spacing w:line="240" w:lineRule="auto"/>
        <w:contextualSpacing/>
        <w:rPr>
          <w:rFonts w:ascii="Arial" w:hAnsi="Arial" w:cs="Arial"/>
          <w:b/>
          <w:sz w:val="20"/>
          <w:lang w:val="de-DE"/>
        </w:rPr>
      </w:pPr>
      <w:r>
        <w:rPr>
          <w:rFonts w:ascii="Arial" w:hAnsi="Arial" w:cs="Arial"/>
          <w:b/>
          <w:sz w:val="20"/>
          <w:lang w:val="de-DE"/>
        </w:rPr>
        <w:t xml:space="preserve">Bei Bedarf an Bildmaterial, Fachartikeln etc. hilft Ihnen: </w:t>
      </w:r>
      <w:r>
        <w:rPr>
          <w:rFonts w:ascii="Arial" w:hAnsi="Arial" w:cs="Arial"/>
          <w:sz w:val="20"/>
          <w:lang w:val="de-DE"/>
        </w:rPr>
        <w:t xml:space="preserve">ABL Werbung Frank Liebelt, </w:t>
      </w:r>
      <w:proofErr w:type="spellStart"/>
      <w:r>
        <w:rPr>
          <w:rFonts w:ascii="Arial" w:hAnsi="Arial" w:cs="Arial"/>
          <w:sz w:val="20"/>
          <w:lang w:val="de-DE"/>
        </w:rPr>
        <w:t>Kellerskopfweg</w:t>
      </w:r>
      <w:proofErr w:type="spellEnd"/>
      <w:r>
        <w:rPr>
          <w:rFonts w:ascii="Arial" w:hAnsi="Arial" w:cs="Arial"/>
          <w:sz w:val="20"/>
          <w:lang w:val="de-DE"/>
        </w:rPr>
        <w:t xml:space="preserve"> 13, 65931 Frankfurt, Tel.: 069/501717, E-Mail: </w:t>
      </w:r>
      <w:hyperlink r:id="rId13" w:history="1">
        <w:r>
          <w:rPr>
            <w:rStyle w:val="Hyperlink"/>
            <w:rFonts w:ascii="Arial" w:hAnsi="Arial" w:cs="Arial"/>
            <w:sz w:val="20"/>
            <w:lang w:val="de-DE"/>
          </w:rPr>
          <w:t>frankliebelt@ablwerbung.de</w:t>
        </w:r>
      </w:hyperlink>
    </w:p>
    <w:p w:rsidR="00F95097" w:rsidRDefault="00F95097" w:rsidP="00F95097">
      <w:pPr>
        <w:spacing w:line="240" w:lineRule="auto"/>
        <w:contextualSpacing/>
        <w:rPr>
          <w:rFonts w:ascii="Arial" w:hAnsi="Arial" w:cs="Arial"/>
          <w:sz w:val="8"/>
          <w:szCs w:val="8"/>
          <w:lang w:val="de-DE"/>
        </w:rPr>
      </w:pPr>
    </w:p>
    <w:p w:rsidR="00F95097" w:rsidRDefault="00F95097" w:rsidP="00F95097">
      <w:pPr>
        <w:spacing w:line="240" w:lineRule="auto"/>
        <w:contextualSpacing/>
        <w:rPr>
          <w:rFonts w:ascii="Arial" w:hAnsi="Arial" w:cs="Arial"/>
          <w:sz w:val="8"/>
          <w:szCs w:val="8"/>
          <w:lang w:val="de-DE"/>
        </w:rPr>
      </w:pPr>
      <w:r>
        <w:rPr>
          <w:rFonts w:ascii="Arial" w:hAnsi="Arial" w:cs="Arial"/>
          <w:b/>
          <w:sz w:val="20"/>
          <w:lang w:val="de-DE"/>
        </w:rPr>
        <w:t>Weitere Presseinformationen von FLIR:</w:t>
      </w:r>
      <w:r>
        <w:rPr>
          <w:rFonts w:ascii="Arial" w:hAnsi="Arial" w:cs="Arial"/>
          <w:sz w:val="20"/>
          <w:lang w:val="de-DE"/>
        </w:rPr>
        <w:t xml:space="preserve"> http://www.ablwerbung.de/presse04.html</w:t>
      </w:r>
    </w:p>
    <w:p w:rsidR="00F95097" w:rsidRDefault="00F95097" w:rsidP="00F95097">
      <w:pPr>
        <w:spacing w:line="240" w:lineRule="auto"/>
        <w:contextualSpacing/>
        <w:rPr>
          <w:rFonts w:ascii="Arial" w:hAnsi="Arial" w:cs="Arial"/>
          <w:sz w:val="8"/>
          <w:szCs w:val="8"/>
          <w:lang w:val="de-DE"/>
        </w:rPr>
      </w:pPr>
    </w:p>
    <w:p w:rsidR="00F95097" w:rsidRDefault="00F95097" w:rsidP="00F95097">
      <w:pPr>
        <w:spacing w:line="240" w:lineRule="auto"/>
        <w:contextualSpacing/>
        <w:rPr>
          <w:rFonts w:ascii="Arial" w:hAnsi="Arial" w:cs="Arial"/>
          <w:b/>
          <w:sz w:val="20"/>
          <w:lang w:val="de-DE"/>
        </w:rPr>
      </w:pPr>
      <w:r>
        <w:rPr>
          <w:rFonts w:ascii="Arial" w:hAnsi="Arial" w:cs="Arial"/>
          <w:b/>
          <w:sz w:val="20"/>
          <w:lang w:val="de-DE"/>
        </w:rPr>
        <w:t>Anwendungsartikel aus den verschiedensten Bereichen:</w:t>
      </w:r>
      <w:r>
        <w:rPr>
          <w:rFonts w:ascii="Arial" w:hAnsi="Arial" w:cs="Arial"/>
          <w:sz w:val="20"/>
          <w:lang w:val="de-DE"/>
        </w:rPr>
        <w:t xml:space="preserve"> </w:t>
      </w:r>
      <w:hyperlink r:id="rId14" w:history="1">
        <w:r>
          <w:rPr>
            <w:rStyle w:val="Hyperlink"/>
            <w:rFonts w:ascii="Arial" w:hAnsi="Arial" w:cs="Arial"/>
            <w:sz w:val="20"/>
            <w:lang w:val="de-DE"/>
          </w:rPr>
          <w:t>http://www.flir.de/cs/display/?id=40991</w:t>
        </w:r>
      </w:hyperlink>
      <w:r>
        <w:rPr>
          <w:rFonts w:ascii="Arial" w:hAnsi="Arial" w:cs="Arial"/>
          <w:sz w:val="20"/>
          <w:lang w:val="de-DE"/>
        </w:rPr>
        <w:t xml:space="preserve"> sowie: </w:t>
      </w:r>
      <w:hyperlink r:id="rId15" w:history="1">
        <w:r>
          <w:rPr>
            <w:rStyle w:val="Hyperlink"/>
            <w:rFonts w:ascii="Arial" w:hAnsi="Arial" w:cs="Arial"/>
            <w:sz w:val="20"/>
            <w:lang w:val="de-DE"/>
          </w:rPr>
          <w:t>http://www.flirmedia.com/flir-instruments.html</w:t>
        </w:r>
      </w:hyperlink>
      <w:r>
        <w:rPr>
          <w:rFonts w:ascii="Arial" w:hAnsi="Arial" w:cs="Arial"/>
          <w:sz w:val="20"/>
          <w:lang w:val="de-DE"/>
        </w:rPr>
        <w:t xml:space="preserve"> Hier jeweils auf den Sektor – Science/R&amp;D, Building, Industrial, Automation, Gasdetektion/OGI etc. klicken und dann im Unterverzeichnis auf "</w:t>
      </w:r>
      <w:proofErr w:type="spellStart"/>
      <w:r>
        <w:rPr>
          <w:rFonts w:ascii="Arial" w:hAnsi="Arial" w:cs="Arial"/>
          <w:sz w:val="20"/>
          <w:lang w:val="de-DE"/>
        </w:rPr>
        <w:t>Application</w:t>
      </w:r>
      <w:proofErr w:type="spellEnd"/>
      <w:r>
        <w:rPr>
          <w:rFonts w:ascii="Arial" w:hAnsi="Arial" w:cs="Arial"/>
          <w:sz w:val="20"/>
          <w:lang w:val="de-DE"/>
        </w:rPr>
        <w:t xml:space="preserve"> stories". bzw. "Technical Note".</w:t>
      </w:r>
    </w:p>
    <w:p w:rsidR="00F95097" w:rsidRPr="00F95097" w:rsidRDefault="00F95097" w:rsidP="00F05E8C">
      <w:pPr>
        <w:rPr>
          <w:rFonts w:ascii="Arial" w:hAnsi="Arial" w:cs="Arial"/>
          <w:i/>
          <w:sz w:val="16"/>
          <w:lang w:val="de-DE"/>
        </w:rPr>
      </w:pPr>
    </w:p>
    <w:sectPr w:rsidR="00F95097" w:rsidRPr="00F95097" w:rsidSect="00EB2126">
      <w:pgSz w:w="11906" w:h="16838"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Univers LT CYR 47 Light Condens">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5B26E8"/>
    <w:rsid w:val="00147136"/>
    <w:rsid w:val="001A693C"/>
    <w:rsid w:val="00276818"/>
    <w:rsid w:val="002D6B7F"/>
    <w:rsid w:val="003A799D"/>
    <w:rsid w:val="004E01C2"/>
    <w:rsid w:val="005B26E8"/>
    <w:rsid w:val="00717411"/>
    <w:rsid w:val="00783208"/>
    <w:rsid w:val="008B4E07"/>
    <w:rsid w:val="009D4CCA"/>
    <w:rsid w:val="00B72BE3"/>
    <w:rsid w:val="00CB7635"/>
    <w:rsid w:val="00DD3C41"/>
    <w:rsid w:val="00DE7704"/>
    <w:rsid w:val="00E663D6"/>
    <w:rsid w:val="00E6660E"/>
    <w:rsid w:val="00EB2126"/>
    <w:rsid w:val="00EE7FF5"/>
    <w:rsid w:val="00F05E8C"/>
    <w:rsid w:val="00F950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B26E8"/>
    <w:pPr>
      <w:spacing w:after="200" w:line="276"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B26E8"/>
    <w:rPr>
      <w:color w:val="0563C1" w:themeColor="hyperlink"/>
      <w:u w:val="single"/>
    </w:rPr>
  </w:style>
  <w:style w:type="character" w:styleId="Kommentarzeichen">
    <w:name w:val="annotation reference"/>
    <w:basedOn w:val="Absatz-Standardschriftart"/>
    <w:uiPriority w:val="99"/>
    <w:semiHidden/>
    <w:unhideWhenUsed/>
    <w:rsid w:val="005B26E8"/>
    <w:rPr>
      <w:sz w:val="16"/>
      <w:szCs w:val="16"/>
    </w:rPr>
  </w:style>
  <w:style w:type="paragraph" w:styleId="Kommentartext">
    <w:name w:val="annotation text"/>
    <w:basedOn w:val="Standard"/>
    <w:link w:val="KommentartextZchn"/>
    <w:uiPriority w:val="99"/>
    <w:semiHidden/>
    <w:unhideWhenUsed/>
    <w:rsid w:val="005B26E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B26E8"/>
    <w:rPr>
      <w:sz w:val="20"/>
      <w:szCs w:val="20"/>
    </w:rPr>
  </w:style>
  <w:style w:type="paragraph" w:customStyle="1" w:styleId="FinalizedText">
    <w:name w:val="Finalized Text"/>
    <w:basedOn w:val="Standard"/>
    <w:uiPriority w:val="99"/>
    <w:rsid w:val="005B26E8"/>
    <w:pPr>
      <w:suppressAutoHyphens/>
      <w:autoSpaceDE w:val="0"/>
      <w:autoSpaceDN w:val="0"/>
      <w:adjustRightInd w:val="0"/>
      <w:spacing w:after="270" w:line="280" w:lineRule="atLeast"/>
      <w:jc w:val="both"/>
      <w:textAlignment w:val="center"/>
    </w:pPr>
    <w:rPr>
      <w:rFonts w:ascii="Univers LT CYR 47 Light Condens" w:hAnsi="Univers LT CYR 47 Light Condens" w:cs="Univers LT CYR 47 Light Condens"/>
      <w:color w:val="000000"/>
      <w:sz w:val="18"/>
      <w:szCs w:val="18"/>
    </w:rPr>
  </w:style>
  <w:style w:type="paragraph" w:styleId="Sprechblasentext">
    <w:name w:val="Balloon Text"/>
    <w:basedOn w:val="Standard"/>
    <w:link w:val="SprechblasentextZchn"/>
    <w:uiPriority w:val="99"/>
    <w:semiHidden/>
    <w:unhideWhenUsed/>
    <w:rsid w:val="005B26E8"/>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5B26E8"/>
    <w:rPr>
      <w:rFonts w:ascii="Times New Roman" w:hAnsi="Times New Roman" w:cs="Times New Roman"/>
      <w:sz w:val="18"/>
      <w:szCs w:val="18"/>
    </w:rPr>
  </w:style>
  <w:style w:type="paragraph" w:styleId="Kommentarthema">
    <w:name w:val="annotation subject"/>
    <w:basedOn w:val="Kommentartext"/>
    <w:next w:val="Kommentartext"/>
    <w:link w:val="KommentarthemaZchn"/>
    <w:uiPriority w:val="99"/>
    <w:semiHidden/>
    <w:unhideWhenUsed/>
    <w:rsid w:val="00B72BE3"/>
    <w:rPr>
      <w:b/>
      <w:bCs/>
    </w:rPr>
  </w:style>
  <w:style w:type="character" w:customStyle="1" w:styleId="KommentarthemaZchn">
    <w:name w:val="Kommentarthema Zchn"/>
    <w:basedOn w:val="KommentartextZchn"/>
    <w:link w:val="Kommentarthema"/>
    <w:uiPriority w:val="99"/>
    <w:semiHidden/>
    <w:rsid w:val="00B72BE3"/>
    <w:rPr>
      <w:b/>
      <w:bCs/>
      <w:sz w:val="20"/>
      <w:szCs w:val="20"/>
    </w:rPr>
  </w:style>
  <w:style w:type="character" w:customStyle="1" w:styleId="UnresolvedMention">
    <w:name w:val="Unresolved Mention"/>
    <w:basedOn w:val="Absatz-Standardschriftart"/>
    <w:uiPriority w:val="99"/>
    <w:semiHidden/>
    <w:unhideWhenUsed/>
    <w:rsid w:val="001A693C"/>
    <w:rPr>
      <w:color w:val="605E5C"/>
      <w:shd w:val="clear" w:color="auto" w:fill="E1DFDD"/>
    </w:rPr>
  </w:style>
  <w:style w:type="paragraph" w:styleId="KeinLeerraum">
    <w:name w:val="No Spacing"/>
    <w:uiPriority w:val="1"/>
    <w:qFormat/>
    <w:rsid w:val="00E663D6"/>
    <w:rPr>
      <w:sz w:val="22"/>
      <w:szCs w:val="22"/>
    </w:rPr>
  </w:style>
</w:styles>
</file>

<file path=word/webSettings.xml><?xml version="1.0" encoding="utf-8"?>
<w:webSettings xmlns:r="http://schemas.openxmlformats.org/officeDocument/2006/relationships" xmlns:w="http://schemas.openxmlformats.org/wordprocessingml/2006/main">
  <w:divs>
    <w:div w:id="923344652">
      <w:bodyDiv w:val="1"/>
      <w:marLeft w:val="0"/>
      <w:marRight w:val="0"/>
      <w:marTop w:val="0"/>
      <w:marBottom w:val="0"/>
      <w:divBdr>
        <w:top w:val="none" w:sz="0" w:space="0" w:color="auto"/>
        <w:left w:val="none" w:sz="0" w:space="0" w:color="auto"/>
        <w:bottom w:val="none" w:sz="0" w:space="0" w:color="auto"/>
        <w:right w:val="none" w:sz="0" w:space="0" w:color="auto"/>
      </w:divBdr>
    </w:div>
    <w:div w:id="115607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lir.de" TargetMode="External"/><Relationship Id="rId13" Type="http://schemas.openxmlformats.org/officeDocument/2006/relationships/hyperlink" Target="mailto:frankliebelt@ablwerbung.de" TargetMode="External"/><Relationship Id="rId3" Type="http://schemas.openxmlformats.org/officeDocument/2006/relationships/webSettings" Target="webSettings.xml"/><Relationship Id="rId7" Type="http://schemas.openxmlformats.org/officeDocument/2006/relationships/hyperlink" Target="https://twitter.com/flir?ref_src=twsrc%5Egoogle%7Ctwcamp%5Eserp%7Ctwgr%5Eauthor" TargetMode="External"/><Relationship Id="rId12" Type="http://schemas.openxmlformats.org/officeDocument/2006/relationships/hyperlink" Target="http://www.flir.eu"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flir.com/" TargetMode="External"/><Relationship Id="rId11" Type="http://schemas.openxmlformats.org/officeDocument/2006/relationships/hyperlink" Target="http://www.flir.de/mv" TargetMode="External"/><Relationship Id="rId5" Type="http://schemas.openxmlformats.org/officeDocument/2006/relationships/hyperlink" Target="http://www.flir.eu/VP42" TargetMode="External"/><Relationship Id="rId15" Type="http://schemas.openxmlformats.org/officeDocument/2006/relationships/hyperlink" Target="http://www.flirmedia.com/flir-instruments.html" TargetMode="External"/><Relationship Id="rId10" Type="http://schemas.openxmlformats.org/officeDocument/2006/relationships/hyperlink" Target="http://www.irtraining.eu" TargetMode="External"/><Relationship Id="rId4" Type="http://schemas.openxmlformats.org/officeDocument/2006/relationships/image" Target="media/image1.jpeg"/><Relationship Id="rId9" Type="http://schemas.openxmlformats.org/officeDocument/2006/relationships/hyperlink" Target="http://www.flir.com" TargetMode="External"/><Relationship Id="rId14" Type="http://schemas.openxmlformats.org/officeDocument/2006/relationships/hyperlink" Target="http://www.flir.de/cs/display/?id=409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Coveny, Haley</dc:creator>
  <cp:keywords/>
  <dc:description/>
  <cp:lastModifiedBy>Akademie</cp:lastModifiedBy>
  <cp:revision>3</cp:revision>
  <dcterms:created xsi:type="dcterms:W3CDTF">2019-03-15T08:46:00Z</dcterms:created>
  <dcterms:modified xsi:type="dcterms:W3CDTF">2019-03-26T15:50:00Z</dcterms:modified>
</cp:coreProperties>
</file>