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BB0" w:rsidRPr="00C0130D" w:rsidRDefault="00815BB0" w:rsidP="003E58E0">
      <w:pPr>
        <w:jc w:val="center"/>
        <w:rPr>
          <w:sz w:val="28"/>
          <w:szCs w:val="28"/>
          <w:lang w:val="de-DE"/>
        </w:rPr>
      </w:pPr>
      <w:r w:rsidRPr="00C0130D">
        <w:rPr>
          <w:b/>
          <w:bCs/>
          <w:sz w:val="28"/>
          <w:szCs w:val="28"/>
          <w:lang w:val="de-DE"/>
        </w:rPr>
        <w:t>Studie</w:t>
      </w:r>
      <w:r w:rsidR="009F0EE8" w:rsidRPr="00C0130D">
        <w:rPr>
          <w:b/>
          <w:bCs/>
          <w:sz w:val="28"/>
          <w:szCs w:val="28"/>
          <w:lang w:val="de-DE"/>
        </w:rPr>
        <w:t xml:space="preserve"> enthüllt</w:t>
      </w:r>
      <w:r w:rsidRPr="00C0130D">
        <w:rPr>
          <w:b/>
          <w:bCs/>
          <w:sz w:val="28"/>
          <w:szCs w:val="28"/>
          <w:lang w:val="de-DE"/>
        </w:rPr>
        <w:t xml:space="preserve">: Deutsche Haushalte verschwenden </w:t>
      </w:r>
      <w:r w:rsidR="00EB6267">
        <w:rPr>
          <w:b/>
          <w:bCs/>
          <w:sz w:val="28"/>
          <w:szCs w:val="28"/>
          <w:lang w:val="de-DE"/>
        </w:rPr>
        <w:t>aufgrund unzureichender Isolierung</w:t>
      </w:r>
      <w:r w:rsidRPr="00C0130D">
        <w:rPr>
          <w:b/>
          <w:bCs/>
          <w:sz w:val="28"/>
          <w:szCs w:val="28"/>
          <w:lang w:val="de-DE"/>
        </w:rPr>
        <w:t xml:space="preserve"> 8,7 Milliarden Euro an Energiekosten</w:t>
      </w:r>
    </w:p>
    <w:p w:rsidR="00815BB0" w:rsidRPr="00815BB0" w:rsidRDefault="00815BB0" w:rsidP="00815BB0">
      <w:pPr>
        <w:rPr>
          <w:lang w:val="de-DE"/>
        </w:rPr>
      </w:pPr>
    </w:p>
    <w:p w:rsidR="00815BB0" w:rsidRPr="00CF1C3D" w:rsidRDefault="00815BB0" w:rsidP="00815BB0">
      <w:pPr>
        <w:rPr>
          <w:b/>
          <w:i/>
          <w:iCs/>
          <w:lang w:val="de-DE"/>
        </w:rPr>
      </w:pPr>
      <w:r w:rsidRPr="00CF1C3D">
        <w:rPr>
          <w:b/>
          <w:i/>
          <w:iCs/>
          <w:lang w:val="de-DE"/>
        </w:rPr>
        <w:t xml:space="preserve">Eine repräsentative Studie von FLIR Systems und YouGov </w:t>
      </w:r>
      <w:r w:rsidR="00C0130D" w:rsidRPr="00CF1C3D">
        <w:rPr>
          <w:b/>
          <w:i/>
          <w:iCs/>
          <w:lang w:val="de-DE"/>
        </w:rPr>
        <w:t>ergibt</w:t>
      </w:r>
      <w:r w:rsidRPr="00CF1C3D">
        <w:rPr>
          <w:b/>
          <w:i/>
          <w:iCs/>
          <w:lang w:val="de-DE"/>
        </w:rPr>
        <w:t xml:space="preserve">, dass deutsche Haushalte </w:t>
      </w:r>
      <w:r w:rsidR="00C0130D" w:rsidRPr="00CF1C3D">
        <w:rPr>
          <w:b/>
          <w:i/>
          <w:iCs/>
          <w:lang w:val="de-DE"/>
        </w:rPr>
        <w:t xml:space="preserve">insgesamt </w:t>
      </w:r>
      <w:r w:rsidRPr="00CF1C3D">
        <w:rPr>
          <w:b/>
          <w:i/>
          <w:iCs/>
          <w:lang w:val="de-DE"/>
        </w:rPr>
        <w:t xml:space="preserve">um die 8,7 Milliarden Euro zu viel </w:t>
      </w:r>
      <w:r w:rsidR="00C0130D" w:rsidRPr="00CF1C3D">
        <w:rPr>
          <w:b/>
          <w:i/>
          <w:iCs/>
          <w:lang w:val="de-DE"/>
        </w:rPr>
        <w:t xml:space="preserve">für ihre Energierechnungen </w:t>
      </w:r>
      <w:r w:rsidRPr="00CF1C3D">
        <w:rPr>
          <w:b/>
          <w:i/>
          <w:iCs/>
          <w:lang w:val="de-DE"/>
        </w:rPr>
        <w:t xml:space="preserve">ausgeben. </w:t>
      </w:r>
      <w:r w:rsidR="00C0130D" w:rsidRPr="00CF1C3D">
        <w:rPr>
          <w:b/>
          <w:i/>
          <w:iCs/>
          <w:lang w:val="de-DE"/>
        </w:rPr>
        <w:t>Jeder einzelne</w:t>
      </w:r>
      <w:r w:rsidRPr="00CF1C3D">
        <w:rPr>
          <w:b/>
          <w:i/>
          <w:iCs/>
          <w:lang w:val="de-DE"/>
        </w:rPr>
        <w:t xml:space="preserve"> Haushalt </w:t>
      </w:r>
      <w:r w:rsidR="009073C8" w:rsidRPr="00CF1C3D">
        <w:rPr>
          <w:b/>
          <w:i/>
          <w:iCs/>
          <w:lang w:val="de-DE"/>
        </w:rPr>
        <w:t xml:space="preserve">investiert </w:t>
      </w:r>
      <w:r w:rsidRPr="00CF1C3D">
        <w:rPr>
          <w:b/>
          <w:i/>
          <w:iCs/>
          <w:lang w:val="de-DE"/>
        </w:rPr>
        <w:t xml:space="preserve">jeden Winter aufgrund schlechter Isolierung durchschnittlich 211 Euro zu viel – obwohl das Problem </w:t>
      </w:r>
      <w:r w:rsidR="009073C8" w:rsidRPr="00CF1C3D">
        <w:rPr>
          <w:b/>
          <w:i/>
          <w:iCs/>
          <w:lang w:val="de-DE"/>
        </w:rPr>
        <w:t>steigender</w:t>
      </w:r>
      <w:r w:rsidRPr="00CF1C3D">
        <w:rPr>
          <w:b/>
          <w:i/>
          <w:iCs/>
          <w:lang w:val="de-DE"/>
        </w:rPr>
        <w:t xml:space="preserve"> Energiekosten bei den Befragten bekannt </w:t>
      </w:r>
      <w:r w:rsidR="00EE53C2" w:rsidRPr="00CF1C3D">
        <w:rPr>
          <w:b/>
          <w:i/>
          <w:iCs/>
          <w:lang w:val="de-DE"/>
        </w:rPr>
        <w:t>ist</w:t>
      </w:r>
      <w:r w:rsidRPr="00CF1C3D">
        <w:rPr>
          <w:b/>
          <w:i/>
          <w:iCs/>
          <w:lang w:val="de-DE"/>
        </w:rPr>
        <w:t>.</w:t>
      </w:r>
    </w:p>
    <w:p w:rsidR="00815BB0" w:rsidRPr="00815BB0" w:rsidRDefault="00815BB0" w:rsidP="00815BB0">
      <w:pPr>
        <w:rPr>
          <w:lang w:val="de-DE"/>
        </w:rPr>
      </w:pPr>
    </w:p>
    <w:p w:rsidR="009F0EE8" w:rsidRPr="001D152E" w:rsidRDefault="00757ED6" w:rsidP="00815BB0">
      <w:pPr>
        <w:rPr>
          <w:rFonts w:asciiTheme="minorHAnsi" w:hAnsiTheme="minorHAnsi" w:cstheme="minorHAnsi"/>
          <w:lang w:val="de-DE"/>
        </w:rPr>
      </w:pPr>
      <w:r>
        <w:rPr>
          <w:rFonts w:asciiTheme="minorHAnsi" w:hAnsiTheme="minorHAnsi" w:cstheme="minorHAnsi"/>
          <w:b/>
          <w:bCs/>
          <w:lang w:val="de-DE"/>
        </w:rPr>
        <w:t>30</w:t>
      </w:r>
      <w:r w:rsidR="009F0EE8" w:rsidRPr="009F0EE8">
        <w:rPr>
          <w:rFonts w:asciiTheme="minorHAnsi" w:hAnsiTheme="minorHAnsi" w:cstheme="minorHAnsi"/>
          <w:b/>
          <w:bCs/>
          <w:lang w:val="de-DE"/>
        </w:rPr>
        <w:t>. Januar</w:t>
      </w:r>
      <w:r w:rsidR="00815BB0" w:rsidRPr="009F0EE8">
        <w:rPr>
          <w:rFonts w:asciiTheme="minorHAnsi" w:hAnsiTheme="minorHAnsi" w:cstheme="minorHAnsi"/>
          <w:b/>
          <w:bCs/>
          <w:lang w:val="de-DE"/>
        </w:rPr>
        <w:t xml:space="preserve"> 2020</w:t>
      </w:r>
      <w:r w:rsidR="009F0EE8" w:rsidRPr="009F0EE8">
        <w:rPr>
          <w:rFonts w:asciiTheme="minorHAnsi" w:hAnsiTheme="minorHAnsi" w:cstheme="minorHAnsi"/>
          <w:lang w:val="de-DE"/>
        </w:rPr>
        <w:t xml:space="preserve"> </w:t>
      </w:r>
      <w:r w:rsidR="00EE53C2">
        <w:rPr>
          <w:rFonts w:asciiTheme="minorHAnsi" w:hAnsiTheme="minorHAnsi" w:cstheme="minorHAnsi"/>
          <w:lang w:val="de-DE"/>
        </w:rPr>
        <w:t xml:space="preserve">– </w:t>
      </w:r>
      <w:r w:rsidR="009F0EE8" w:rsidRPr="009F0EE8">
        <w:rPr>
          <w:rFonts w:asciiTheme="minorHAnsi" w:hAnsiTheme="minorHAnsi" w:cstheme="minorHAnsi"/>
          <w:lang w:val="de-DE"/>
        </w:rPr>
        <w:t>FLIR Systems hat zusammen mit dem Marktforschungsinstitut YouGov eine Studie im Zeitraum vom 30. Dezember 2019 bis 09</w:t>
      </w:r>
      <w:r w:rsidR="00EE53C2">
        <w:rPr>
          <w:rFonts w:asciiTheme="minorHAnsi" w:hAnsiTheme="minorHAnsi" w:cstheme="minorHAnsi"/>
          <w:lang w:val="de-DE"/>
        </w:rPr>
        <w:t>.</w:t>
      </w:r>
      <w:r w:rsidR="009F0EE8" w:rsidRPr="009F0EE8">
        <w:rPr>
          <w:rFonts w:asciiTheme="minorHAnsi" w:hAnsiTheme="minorHAnsi" w:cstheme="minorHAnsi"/>
          <w:lang w:val="de-DE"/>
        </w:rPr>
        <w:t xml:space="preserve"> Januar 2020 zum hauseigenen Wärmemanagement durchgeführt.</w:t>
      </w:r>
      <w:r w:rsidR="009F0EE8">
        <w:rPr>
          <w:rFonts w:asciiTheme="minorHAnsi" w:hAnsiTheme="minorHAnsi" w:cstheme="minorHAnsi"/>
          <w:lang w:val="de-DE"/>
        </w:rPr>
        <w:t xml:space="preserve"> </w:t>
      </w:r>
      <w:r w:rsidR="00693061">
        <w:rPr>
          <w:rFonts w:asciiTheme="minorHAnsi" w:hAnsiTheme="minorHAnsi" w:cstheme="minorHAnsi"/>
          <w:lang w:val="de-DE"/>
        </w:rPr>
        <w:t>Die Ergebnisse zeigen</w:t>
      </w:r>
      <w:r w:rsidR="00EE53C2">
        <w:rPr>
          <w:rFonts w:asciiTheme="minorHAnsi" w:hAnsiTheme="minorHAnsi" w:cstheme="minorHAnsi"/>
          <w:lang w:val="de-DE"/>
        </w:rPr>
        <w:t>:</w:t>
      </w:r>
      <w:r w:rsidR="009F0EE8">
        <w:rPr>
          <w:rFonts w:asciiTheme="minorHAnsi" w:hAnsiTheme="minorHAnsi" w:cstheme="minorHAnsi"/>
          <w:lang w:val="de-DE"/>
        </w:rPr>
        <w:t xml:space="preserve"> </w:t>
      </w:r>
      <w:r w:rsidR="009073C8">
        <w:rPr>
          <w:rFonts w:asciiTheme="minorHAnsi" w:hAnsiTheme="minorHAnsi" w:cstheme="minorHAnsi"/>
          <w:lang w:val="de-DE"/>
        </w:rPr>
        <w:t>E</w:t>
      </w:r>
      <w:r w:rsidR="009F0EE8">
        <w:rPr>
          <w:rFonts w:asciiTheme="minorHAnsi" w:hAnsiTheme="minorHAnsi" w:cstheme="minorHAnsi"/>
          <w:lang w:val="de-DE"/>
        </w:rPr>
        <w:t>ine falsche Dämmung im eigenen Heim</w:t>
      </w:r>
      <w:r w:rsidR="00EE53C2">
        <w:rPr>
          <w:rFonts w:asciiTheme="minorHAnsi" w:hAnsiTheme="minorHAnsi" w:cstheme="minorHAnsi"/>
          <w:lang w:val="de-DE"/>
        </w:rPr>
        <w:t xml:space="preserve"> führt</w:t>
      </w:r>
      <w:r w:rsidR="009F0EE8">
        <w:rPr>
          <w:rFonts w:asciiTheme="minorHAnsi" w:hAnsiTheme="minorHAnsi" w:cstheme="minorHAnsi"/>
          <w:lang w:val="de-DE"/>
        </w:rPr>
        <w:t xml:space="preserve"> zu steigenden Energiekosten. So verschwenden deutsche Haushalte insgesamt 8,7 Milliarden Euro jedes Jahr – das sind während des Winters 211 Euro pro Haushalt.</w:t>
      </w:r>
      <w:r w:rsidR="00EB6267">
        <w:rPr>
          <w:rStyle w:val="Funotenzeichen"/>
          <w:rFonts w:asciiTheme="minorHAnsi" w:hAnsiTheme="minorHAnsi" w:cstheme="minorHAnsi"/>
          <w:lang w:val="de-DE"/>
        </w:rPr>
        <w:footnoteReference w:id="1"/>
      </w:r>
      <w:r w:rsidR="009F0EE8">
        <w:rPr>
          <w:rFonts w:asciiTheme="minorHAnsi" w:hAnsiTheme="minorHAnsi" w:cstheme="minorHAnsi"/>
          <w:lang w:val="de-DE"/>
        </w:rPr>
        <w:t xml:space="preserve"> </w:t>
      </w:r>
      <w:r w:rsidR="00693061">
        <w:rPr>
          <w:lang w:val="de-DE"/>
        </w:rPr>
        <w:t xml:space="preserve">Fußböden sind für 15 Prozent der Wärmeverluste verantwortlich und damit der größte Verursacher </w:t>
      </w:r>
      <w:r w:rsidR="00693061" w:rsidRPr="00815BB0">
        <w:rPr>
          <w:lang w:val="de-DE"/>
        </w:rPr>
        <w:t xml:space="preserve">von Energieverlusten in </w:t>
      </w:r>
      <w:r w:rsidR="00693061">
        <w:rPr>
          <w:lang w:val="de-DE"/>
        </w:rPr>
        <w:t xml:space="preserve">deutschen Häusern und </w:t>
      </w:r>
      <w:r w:rsidR="00693061" w:rsidRPr="00815BB0">
        <w:rPr>
          <w:lang w:val="de-DE"/>
        </w:rPr>
        <w:t>Wohnungen</w:t>
      </w:r>
      <w:r w:rsidR="00693061">
        <w:rPr>
          <w:lang w:val="de-DE"/>
        </w:rPr>
        <w:t>.</w:t>
      </w:r>
      <w:r w:rsidR="00EB6267" w:rsidRPr="00EB6267">
        <w:rPr>
          <w:rStyle w:val="Funotenzeichen"/>
          <w:lang w:val="de-DE"/>
        </w:rPr>
        <w:t xml:space="preserve"> </w:t>
      </w:r>
      <w:r w:rsidR="00EB6267">
        <w:rPr>
          <w:rStyle w:val="Funotenzeichen"/>
          <w:lang w:val="de-DE"/>
        </w:rPr>
        <w:footnoteReference w:id="2"/>
      </w:r>
    </w:p>
    <w:p w:rsidR="00815BB0" w:rsidRPr="00815BB0" w:rsidRDefault="00815BB0" w:rsidP="00815BB0">
      <w:pPr>
        <w:rPr>
          <w:lang w:val="de-DE"/>
        </w:rPr>
      </w:pPr>
    </w:p>
    <w:p w:rsidR="00815BB0" w:rsidRDefault="00815BB0" w:rsidP="00815BB0">
      <w:pPr>
        <w:rPr>
          <w:lang w:val="de-DE"/>
        </w:rPr>
      </w:pPr>
      <w:r w:rsidRPr="00815BB0">
        <w:rPr>
          <w:lang w:val="de-DE"/>
        </w:rPr>
        <w:t>Die Ergebnisse der YouGov-Umfrage</w:t>
      </w:r>
      <w:r w:rsidR="00EB6267">
        <w:rPr>
          <w:lang w:val="de-DE"/>
        </w:rPr>
        <w:t xml:space="preserve"> </w:t>
      </w:r>
      <w:r w:rsidRPr="00815BB0">
        <w:rPr>
          <w:lang w:val="de-DE"/>
        </w:rPr>
        <w:t xml:space="preserve">beleuchten die enorme Belastung durch </w:t>
      </w:r>
      <w:r w:rsidR="00E70558">
        <w:rPr>
          <w:lang w:val="de-DE"/>
        </w:rPr>
        <w:t xml:space="preserve">weiter </w:t>
      </w:r>
      <w:r w:rsidR="00A847BA">
        <w:rPr>
          <w:lang w:val="de-DE"/>
        </w:rPr>
        <w:t xml:space="preserve">steigende </w:t>
      </w:r>
      <w:r w:rsidRPr="00815BB0">
        <w:rPr>
          <w:lang w:val="de-DE"/>
        </w:rPr>
        <w:t>Energierechnungen</w:t>
      </w:r>
      <w:r w:rsidR="00A847BA">
        <w:rPr>
          <w:lang w:val="de-DE"/>
        </w:rPr>
        <w:t>:</w:t>
      </w:r>
      <w:r w:rsidRPr="00815BB0">
        <w:rPr>
          <w:lang w:val="de-DE"/>
        </w:rPr>
        <w:t xml:space="preserve"> </w:t>
      </w:r>
      <w:r w:rsidR="00A847BA">
        <w:rPr>
          <w:lang w:val="de-DE"/>
        </w:rPr>
        <w:t>F</w:t>
      </w:r>
      <w:r w:rsidRPr="00815BB0">
        <w:rPr>
          <w:lang w:val="de-DE"/>
        </w:rPr>
        <w:t>ast ein Drittel (32</w:t>
      </w:r>
      <w:r w:rsidR="00A847BA">
        <w:rPr>
          <w:lang w:val="de-DE"/>
        </w:rPr>
        <w:t xml:space="preserve"> Prozent</w:t>
      </w:r>
      <w:r w:rsidRPr="00815BB0">
        <w:rPr>
          <w:lang w:val="de-DE"/>
        </w:rPr>
        <w:t xml:space="preserve">) der </w:t>
      </w:r>
      <w:r w:rsidR="00A847BA">
        <w:rPr>
          <w:lang w:val="de-DE"/>
        </w:rPr>
        <w:t>Befragten machen</w:t>
      </w:r>
      <w:r w:rsidRPr="00815BB0">
        <w:rPr>
          <w:lang w:val="de-DE"/>
        </w:rPr>
        <w:t xml:space="preserve"> sich Sorgen über die Kosten und mehr als ein Viertel (26</w:t>
      </w:r>
      <w:r w:rsidR="00A847BA">
        <w:rPr>
          <w:lang w:val="de-DE"/>
        </w:rPr>
        <w:t xml:space="preserve"> Prozent</w:t>
      </w:r>
      <w:r w:rsidRPr="00815BB0">
        <w:rPr>
          <w:lang w:val="de-DE"/>
        </w:rPr>
        <w:t xml:space="preserve">) </w:t>
      </w:r>
      <w:r w:rsidR="00E70558">
        <w:rPr>
          <w:lang w:val="de-DE"/>
        </w:rPr>
        <w:t xml:space="preserve">geben </w:t>
      </w:r>
      <w:r w:rsidRPr="00815BB0">
        <w:rPr>
          <w:lang w:val="de-DE"/>
        </w:rPr>
        <w:t xml:space="preserve">an, dass ihre Energierechnungen </w:t>
      </w:r>
      <w:r w:rsidR="00A847BA">
        <w:rPr>
          <w:lang w:val="de-DE"/>
        </w:rPr>
        <w:t xml:space="preserve">sogar </w:t>
      </w:r>
      <w:r w:rsidRPr="00815BB0">
        <w:rPr>
          <w:lang w:val="de-DE"/>
        </w:rPr>
        <w:t>einen großen Teil ihres Einkommens in den Wintermonaten beanspruchen.</w:t>
      </w:r>
      <w:r w:rsidR="00EB6267">
        <w:rPr>
          <w:rStyle w:val="Funotenzeichen"/>
          <w:lang w:val="de-DE"/>
        </w:rPr>
        <w:footnoteReference w:id="3"/>
      </w:r>
    </w:p>
    <w:p w:rsidR="00A847BA" w:rsidRDefault="00A847BA" w:rsidP="00815BB0">
      <w:pPr>
        <w:rPr>
          <w:lang w:val="de-DE"/>
        </w:rPr>
      </w:pPr>
    </w:p>
    <w:p w:rsidR="00A847BA" w:rsidRDefault="00486FA1" w:rsidP="00815BB0">
      <w:pPr>
        <w:rPr>
          <w:lang w:val="de-DE"/>
        </w:rPr>
      </w:pPr>
      <w:r>
        <w:rPr>
          <w:lang w:val="de-DE"/>
        </w:rPr>
        <w:t xml:space="preserve">Trotz dieser Sorgen haben nur </w:t>
      </w:r>
      <w:r w:rsidR="006649A0">
        <w:rPr>
          <w:lang w:val="de-DE"/>
        </w:rPr>
        <w:t>zwei</w:t>
      </w:r>
      <w:r>
        <w:rPr>
          <w:lang w:val="de-DE"/>
        </w:rPr>
        <w:t xml:space="preserve"> Prozent der Deutschen eine Bewertung ihrer Wärmedämmung veranlasst</w:t>
      </w:r>
      <w:r w:rsidR="00E70558">
        <w:rPr>
          <w:lang w:val="de-DE"/>
        </w:rPr>
        <w:t>,</w:t>
      </w:r>
      <w:r>
        <w:rPr>
          <w:lang w:val="de-DE"/>
        </w:rPr>
        <w:t xml:space="preserve"> bzw. einen Energiemonitor gekauft. Außerdem </w:t>
      </w:r>
      <w:r w:rsidR="00E70558">
        <w:rPr>
          <w:lang w:val="de-DE"/>
        </w:rPr>
        <w:t xml:space="preserve">gestehen </w:t>
      </w:r>
      <w:r>
        <w:rPr>
          <w:lang w:val="de-DE"/>
        </w:rPr>
        <w:t xml:space="preserve">14 Prozent </w:t>
      </w:r>
      <w:r w:rsidR="00E70558">
        <w:rPr>
          <w:lang w:val="de-DE"/>
        </w:rPr>
        <w:t>ein</w:t>
      </w:r>
      <w:r>
        <w:rPr>
          <w:lang w:val="de-DE"/>
        </w:rPr>
        <w:t xml:space="preserve">, </w:t>
      </w:r>
      <w:r w:rsidR="006649A0">
        <w:rPr>
          <w:lang w:val="de-DE"/>
        </w:rPr>
        <w:t xml:space="preserve">sich </w:t>
      </w:r>
      <w:r>
        <w:rPr>
          <w:lang w:val="de-DE"/>
        </w:rPr>
        <w:t xml:space="preserve">nicht bewusst darum bemüht </w:t>
      </w:r>
      <w:r w:rsidR="006649A0">
        <w:rPr>
          <w:lang w:val="de-DE"/>
        </w:rPr>
        <w:t>zu haben</w:t>
      </w:r>
      <w:r>
        <w:rPr>
          <w:lang w:val="de-DE"/>
        </w:rPr>
        <w:t xml:space="preserve">, ihren Energieverbrauch mit einfach Alltagtipps oder baulichen Veränderungen im Haus zu reduzieren. </w:t>
      </w:r>
      <w:r w:rsidR="00A57C91">
        <w:rPr>
          <w:lang w:val="de-DE"/>
        </w:rPr>
        <w:t xml:space="preserve">Nur ein Viertel </w:t>
      </w:r>
      <w:r w:rsidR="00764B59">
        <w:rPr>
          <w:lang w:val="de-DE"/>
        </w:rPr>
        <w:t xml:space="preserve">verwendet </w:t>
      </w:r>
      <w:r w:rsidR="00A57C91">
        <w:rPr>
          <w:lang w:val="de-DE"/>
        </w:rPr>
        <w:t>sogenannte Zugluftstopper, l</w:t>
      </w:r>
      <w:r>
        <w:rPr>
          <w:lang w:val="de-DE"/>
        </w:rPr>
        <w:t xml:space="preserve">ediglich 14 Prozent der Befragten haben besonders isolierte Wände oder Dachböden. </w:t>
      </w:r>
    </w:p>
    <w:p w:rsidR="00A847BA" w:rsidRDefault="00A847BA" w:rsidP="00815BB0">
      <w:pPr>
        <w:rPr>
          <w:lang w:val="de-DE"/>
        </w:rPr>
      </w:pPr>
    </w:p>
    <w:p w:rsidR="00815BB0" w:rsidRPr="00815BB0" w:rsidRDefault="00486FA1" w:rsidP="00815BB0">
      <w:pPr>
        <w:rPr>
          <w:lang w:val="de-DE"/>
        </w:rPr>
      </w:pPr>
      <w:r w:rsidRPr="001031A4">
        <w:rPr>
          <w:b/>
          <w:bCs/>
          <w:lang w:val="de-DE"/>
        </w:rPr>
        <w:t>Rickard Lindvall, General Manager Produkte bei FLIR Systems</w:t>
      </w:r>
      <w:r>
        <w:rPr>
          <w:lang w:val="de-DE"/>
        </w:rPr>
        <w:t xml:space="preserve">, sagt: „Um Wärmeverluste </w:t>
      </w:r>
      <w:r w:rsidR="006649A0">
        <w:rPr>
          <w:lang w:val="de-DE"/>
        </w:rPr>
        <w:t>ausfindig zu machen</w:t>
      </w:r>
      <w:r>
        <w:rPr>
          <w:lang w:val="de-DE"/>
        </w:rPr>
        <w:t>, die mit bloßem Auge nicht sichtbar sind, ist die Wärmebildtechnik eine wichtige Maßnahme zur Qualitätskontrolle beim Bau, der Inspektion, Renovierung oder allgemeinen Überprüfung des Hauses</w:t>
      </w:r>
      <w:r w:rsidR="00E70558">
        <w:rPr>
          <w:lang w:val="de-DE"/>
        </w:rPr>
        <w:t>,</w:t>
      </w:r>
      <w:r>
        <w:rPr>
          <w:lang w:val="de-DE"/>
        </w:rPr>
        <w:t xml:space="preserve"> bzw. der Wohnung. Wärmebildkameras sind ein bewährtes Werkzeug, um relevante Informationen </w:t>
      </w:r>
      <w:r w:rsidR="00C2786C">
        <w:rPr>
          <w:lang w:val="de-DE"/>
        </w:rPr>
        <w:t>über Hausgeräte, Heizungsfehler und Zugluft in Erfahrung zu bringen</w:t>
      </w:r>
      <w:r w:rsidR="00EE53C2">
        <w:rPr>
          <w:lang w:val="de-DE"/>
        </w:rPr>
        <w:t xml:space="preserve"> und sichern eine</w:t>
      </w:r>
      <w:r w:rsidR="00C2786C">
        <w:rPr>
          <w:lang w:val="de-DE"/>
        </w:rPr>
        <w:t xml:space="preserve"> Verbesserung der Energieeffizienz</w:t>
      </w:r>
      <w:r w:rsidR="003E58E0">
        <w:rPr>
          <w:lang w:val="de-DE"/>
        </w:rPr>
        <w:t xml:space="preserve"> </w:t>
      </w:r>
      <w:r w:rsidR="001E4453">
        <w:rPr>
          <w:lang w:val="de-DE"/>
        </w:rPr>
        <w:t>– insbesondere während der Wintermonate.“</w:t>
      </w:r>
    </w:p>
    <w:p w:rsidR="003E58E0" w:rsidRDefault="003E58E0" w:rsidP="00815BB0">
      <w:pPr>
        <w:rPr>
          <w:lang w:val="de-DE"/>
        </w:rPr>
      </w:pPr>
    </w:p>
    <w:p w:rsidR="00C2786C" w:rsidRDefault="00C2786C" w:rsidP="00815BB0">
      <w:pPr>
        <w:rPr>
          <w:lang w:val="de-DE"/>
        </w:rPr>
      </w:pPr>
      <w:r>
        <w:rPr>
          <w:lang w:val="de-DE"/>
        </w:rPr>
        <w:t xml:space="preserve">Der </w:t>
      </w:r>
      <w:r w:rsidRPr="001031A4">
        <w:rPr>
          <w:b/>
          <w:bCs/>
          <w:lang w:val="de-DE"/>
        </w:rPr>
        <w:t>Energieexperte und Gründer der UEC Energy, Philip Emsley</w:t>
      </w:r>
      <w:r>
        <w:rPr>
          <w:lang w:val="de-DE"/>
        </w:rPr>
        <w:t xml:space="preserve">, </w:t>
      </w:r>
      <w:r w:rsidRPr="00815BB0">
        <w:rPr>
          <w:lang w:val="de-DE"/>
        </w:rPr>
        <w:t>stellt fest</w:t>
      </w:r>
      <w:r>
        <w:rPr>
          <w:lang w:val="de-DE"/>
        </w:rPr>
        <w:t>: „Einfach</w:t>
      </w:r>
      <w:r w:rsidR="00A57C91">
        <w:rPr>
          <w:lang w:val="de-DE"/>
        </w:rPr>
        <w:t>e</w:t>
      </w:r>
      <w:r>
        <w:rPr>
          <w:lang w:val="de-DE"/>
        </w:rPr>
        <w:t xml:space="preserve"> Anpassungen rund um das eigene Haus oder </w:t>
      </w:r>
      <w:r w:rsidR="00A57C91">
        <w:rPr>
          <w:lang w:val="de-DE"/>
        </w:rPr>
        <w:t>d</w:t>
      </w:r>
      <w:r w:rsidR="00E70558">
        <w:rPr>
          <w:lang w:val="de-DE"/>
        </w:rPr>
        <w:t>ie</w:t>
      </w:r>
      <w:r>
        <w:rPr>
          <w:lang w:val="de-DE"/>
        </w:rPr>
        <w:t xml:space="preserve"> Wohnung können einen echten Unterschied machen. Beispielsweise</w:t>
      </w:r>
      <w:r w:rsidR="00EE53C2">
        <w:rPr>
          <w:lang w:val="de-DE"/>
        </w:rPr>
        <w:t xml:space="preserve"> kann</w:t>
      </w:r>
      <w:r>
        <w:rPr>
          <w:lang w:val="de-DE"/>
        </w:rPr>
        <w:t xml:space="preserve"> </w:t>
      </w:r>
      <w:r>
        <w:rPr>
          <w:lang w:val="de-DE"/>
        </w:rPr>
        <w:lastRenderedPageBreak/>
        <w:t>die Verbes</w:t>
      </w:r>
      <w:bookmarkStart w:id="0" w:name="_GoBack"/>
      <w:bookmarkEnd w:id="0"/>
      <w:r>
        <w:rPr>
          <w:lang w:val="de-DE"/>
        </w:rPr>
        <w:t xml:space="preserve">serung der Isolierung einen </w:t>
      </w:r>
      <w:r w:rsidR="00A57C91">
        <w:rPr>
          <w:lang w:val="de-DE"/>
        </w:rPr>
        <w:t>langfristig positiven</w:t>
      </w:r>
      <w:r>
        <w:rPr>
          <w:lang w:val="de-DE"/>
        </w:rPr>
        <w:t xml:space="preserve"> Effekt auf die Energieeinsparung </w:t>
      </w:r>
      <w:r w:rsidR="00EE53C2">
        <w:rPr>
          <w:lang w:val="de-DE"/>
        </w:rPr>
        <w:t>bewirken</w:t>
      </w:r>
      <w:r>
        <w:rPr>
          <w:lang w:val="de-DE"/>
        </w:rPr>
        <w:t xml:space="preserve">. </w:t>
      </w:r>
      <w:r w:rsidR="00764B59">
        <w:rPr>
          <w:lang w:val="de-DE"/>
        </w:rPr>
        <w:t>Das führt auch zu einem merklichen Plus im Geldbeutel</w:t>
      </w:r>
      <w:r>
        <w:rPr>
          <w:lang w:val="de-DE"/>
        </w:rPr>
        <w:t>.“</w:t>
      </w:r>
    </w:p>
    <w:p w:rsidR="00815BB0" w:rsidRDefault="00815BB0" w:rsidP="00815BB0">
      <w:pPr>
        <w:rPr>
          <w:lang w:val="de-DE"/>
        </w:rPr>
      </w:pPr>
    </w:p>
    <w:p w:rsidR="00C2786C" w:rsidRDefault="00C2786C" w:rsidP="00815BB0">
      <w:pPr>
        <w:rPr>
          <w:lang w:val="de-DE"/>
        </w:rPr>
      </w:pPr>
      <w:r>
        <w:rPr>
          <w:lang w:val="de-DE"/>
        </w:rPr>
        <w:t xml:space="preserve">Die Umfrageergebnisse zeigen, dass die Mehrheit der Verbraucher ihre Gewohnheiten nicht ändern wollen. Trotzdem hat aber bereits mehr als die Hälfte (58 Prozent) ältere Glühbirnen durch energieeffizientere ersetzt und beinahe ein Drittel (32 Prozent) auf energieeffizientere Elektrogeräte umgerüstet. Philipp Emsley </w:t>
      </w:r>
      <w:r w:rsidR="006649A0">
        <w:rPr>
          <w:lang w:val="de-DE"/>
        </w:rPr>
        <w:t>sagt dazu</w:t>
      </w:r>
      <w:r>
        <w:rPr>
          <w:lang w:val="de-DE"/>
        </w:rPr>
        <w:t xml:space="preserve">: „Während die Umstellung auf </w:t>
      </w:r>
      <w:r w:rsidR="00E70558">
        <w:rPr>
          <w:lang w:val="de-DE"/>
        </w:rPr>
        <w:t xml:space="preserve">energiesparende </w:t>
      </w:r>
      <w:r>
        <w:rPr>
          <w:lang w:val="de-DE"/>
        </w:rPr>
        <w:t>Produkte ein wichtiger Schritt ist</w:t>
      </w:r>
      <w:r w:rsidR="001031A4">
        <w:rPr>
          <w:lang w:val="de-DE"/>
        </w:rPr>
        <w:t xml:space="preserve">, müssen </w:t>
      </w:r>
      <w:r w:rsidR="00764B59">
        <w:rPr>
          <w:lang w:val="de-DE"/>
        </w:rPr>
        <w:t xml:space="preserve">Verbraucher </w:t>
      </w:r>
      <w:r w:rsidR="001031A4">
        <w:rPr>
          <w:lang w:val="de-DE"/>
        </w:rPr>
        <w:t>dennoch darauf achten, wo und wie die Wärme innerhalb der eigenen vier Wände entweicht. Mit regelmäßiger Wartung können bereits signifikante Verbesserungen erzielt werden.“</w:t>
      </w:r>
    </w:p>
    <w:p w:rsidR="00C2786C" w:rsidRPr="00815BB0" w:rsidRDefault="00C2786C" w:rsidP="00815BB0">
      <w:pPr>
        <w:rPr>
          <w:lang w:val="de-DE"/>
        </w:rPr>
      </w:pPr>
    </w:p>
    <w:p w:rsidR="00815BB0" w:rsidRPr="00815BB0" w:rsidRDefault="00B5348F" w:rsidP="00815BB0">
      <w:pPr>
        <w:rPr>
          <w:lang w:val="de-DE"/>
        </w:rPr>
      </w:pPr>
      <w:r>
        <w:rPr>
          <w:lang w:val="de-DE"/>
        </w:rPr>
        <w:t xml:space="preserve">Unter </w:t>
      </w:r>
      <w:r w:rsidR="004840B3" w:rsidRPr="004840B3">
        <w:rPr>
          <w:lang w:val="de-DE"/>
        </w:rPr>
        <w:t xml:space="preserve"> </w:t>
      </w:r>
      <w:hyperlink r:id="rId11" w:history="1">
        <w:r w:rsidR="004840B3" w:rsidRPr="00F4498C">
          <w:rPr>
            <w:rStyle w:val="Hyperlink"/>
            <w:lang w:val="de-DE"/>
          </w:rPr>
          <w:t>https://www.flir.de/instruments/energy-efficiency/</w:t>
        </w:r>
      </w:hyperlink>
      <w:r>
        <w:rPr>
          <w:lang w:val="de-DE"/>
        </w:rPr>
        <w:t xml:space="preserve"> erfahren Sie mehr darüber</w:t>
      </w:r>
      <w:r w:rsidR="00815BB0" w:rsidRPr="00815BB0">
        <w:rPr>
          <w:lang w:val="de-DE"/>
        </w:rPr>
        <w:t xml:space="preserve">, wie Wärmebildkameras die Energieeffizienz von Gebäuden verbessern können. </w:t>
      </w:r>
    </w:p>
    <w:p w:rsidR="001031A4" w:rsidRPr="00815BB0" w:rsidRDefault="001031A4" w:rsidP="00815BB0">
      <w:pPr>
        <w:rPr>
          <w:lang w:val="de-DE"/>
        </w:rPr>
      </w:pPr>
    </w:p>
    <w:p w:rsidR="00815BB0" w:rsidRPr="001031A4" w:rsidRDefault="00815BB0" w:rsidP="00815BB0">
      <w:pPr>
        <w:rPr>
          <w:b/>
          <w:bCs/>
          <w:lang w:val="de-DE"/>
        </w:rPr>
      </w:pPr>
      <w:r w:rsidRPr="001031A4">
        <w:rPr>
          <w:b/>
          <w:bCs/>
          <w:lang w:val="de-DE"/>
        </w:rPr>
        <w:t>Über FLIR Systems, Inc.</w:t>
      </w:r>
    </w:p>
    <w:p w:rsidR="00815BB0" w:rsidRPr="00EB6267" w:rsidRDefault="00815BB0" w:rsidP="00815BB0">
      <w:pPr>
        <w:rPr>
          <w:lang w:val="de-DE"/>
        </w:rPr>
      </w:pPr>
      <w:r w:rsidRPr="00815BB0">
        <w:rPr>
          <w:lang w:val="de-DE"/>
        </w:rPr>
        <w:t xml:space="preserve">FLIR Systems wurde 1978 gegründet und ist ein weltweit führendes Industrietechnologieunternehmen, das sich auf intelligente Sensorlösungen für Verteidigungs-, Industrie- und kommerzielle Anwendungen </w:t>
      </w:r>
      <w:r w:rsidR="001031A4">
        <w:rPr>
          <w:lang w:val="de-DE"/>
        </w:rPr>
        <w:t>spezialisiert hat</w:t>
      </w:r>
      <w:r w:rsidRPr="00815BB0">
        <w:rPr>
          <w:lang w:val="de-DE"/>
        </w:rPr>
        <w:t xml:space="preserve">. Die Vision von FLIR Systems ist es, </w:t>
      </w:r>
      <w:r w:rsidR="001031A4">
        <w:rPr>
          <w:lang w:val="de-DE"/>
        </w:rPr>
        <w:t>„</w:t>
      </w:r>
      <w:r w:rsidRPr="00815BB0">
        <w:rPr>
          <w:lang w:val="de-DE"/>
        </w:rPr>
        <w:t>The World's Sixth Sense</w:t>
      </w:r>
      <w:r w:rsidR="001031A4">
        <w:rPr>
          <w:lang w:val="de-DE"/>
        </w:rPr>
        <w:t>“</w:t>
      </w:r>
      <w:r w:rsidRPr="00815BB0">
        <w:rPr>
          <w:lang w:val="de-DE"/>
        </w:rPr>
        <w:t xml:space="preserve"> zu sein und Technologien zu entwickeln, die Fachleuten </w:t>
      </w:r>
      <w:r w:rsidR="001031A4">
        <w:rPr>
          <w:lang w:val="de-DE"/>
        </w:rPr>
        <w:t>dabei helfen</w:t>
      </w:r>
      <w:r w:rsidRPr="00815BB0">
        <w:rPr>
          <w:lang w:val="de-DE"/>
        </w:rPr>
        <w:t>, fundiertere Entscheidungen zu treffen</w:t>
      </w:r>
      <w:r w:rsidR="001031A4">
        <w:rPr>
          <w:lang w:val="de-DE"/>
        </w:rPr>
        <w:t xml:space="preserve">, um </w:t>
      </w:r>
      <w:r w:rsidRPr="00815BB0">
        <w:rPr>
          <w:lang w:val="de-DE"/>
        </w:rPr>
        <w:t>Leben</w:t>
      </w:r>
      <w:r w:rsidR="001031A4">
        <w:rPr>
          <w:lang w:val="de-DE"/>
        </w:rPr>
        <w:t xml:space="preserve">sgrundlagen zu schaffen und Leben zu </w:t>
      </w:r>
      <w:r w:rsidRPr="00815BB0">
        <w:rPr>
          <w:lang w:val="de-DE"/>
        </w:rPr>
        <w:t xml:space="preserve">retten. Für weitere Informationen besuchen Sie </w:t>
      </w:r>
      <w:r w:rsidR="001031A4">
        <w:rPr>
          <w:lang w:val="de-DE"/>
        </w:rPr>
        <w:t>gerne</w:t>
      </w:r>
      <w:r w:rsidRPr="00815BB0">
        <w:rPr>
          <w:lang w:val="de-DE"/>
        </w:rPr>
        <w:t xml:space="preserve"> </w:t>
      </w:r>
      <w:hyperlink r:id="rId12" w:history="1">
        <w:r w:rsidR="001031A4" w:rsidRPr="001031A4">
          <w:rPr>
            <w:rStyle w:val="Hyperlink"/>
            <w:lang w:val="de-DE"/>
          </w:rPr>
          <w:t>http://www.flir.de</w:t>
        </w:r>
      </w:hyperlink>
      <w:r w:rsidRPr="00815BB0">
        <w:rPr>
          <w:lang w:val="de-DE"/>
        </w:rPr>
        <w:t xml:space="preserve"> </w:t>
      </w:r>
      <w:r w:rsidR="001031A4">
        <w:rPr>
          <w:lang w:val="de-DE"/>
        </w:rPr>
        <w:t>oder</w:t>
      </w:r>
      <w:r w:rsidRPr="00815BB0">
        <w:rPr>
          <w:lang w:val="de-DE"/>
        </w:rPr>
        <w:t xml:space="preserve"> folgen Sie </w:t>
      </w:r>
      <w:hyperlink r:id="rId13" w:history="1">
        <w:r w:rsidR="00EB6267" w:rsidRPr="00EB6267">
          <w:rPr>
            <w:rStyle w:val="Hyperlink"/>
            <w:lang w:val="de-DE"/>
          </w:rPr>
          <w:t>@flir</w:t>
        </w:r>
      </w:hyperlink>
      <w:r w:rsidR="00EB6267">
        <w:rPr>
          <w:lang w:val="de-DE"/>
        </w:rPr>
        <w:t>.</w:t>
      </w:r>
    </w:p>
    <w:p w:rsidR="00CF1C3D" w:rsidRDefault="00CF1C3D" w:rsidP="001031A4">
      <w:pPr>
        <w:jc w:val="center"/>
        <w:rPr>
          <w:b/>
          <w:bCs/>
          <w:lang w:val="de-DE"/>
        </w:rPr>
      </w:pPr>
    </w:p>
    <w:p w:rsidR="00CF1C3D" w:rsidRPr="00CF1C3D" w:rsidRDefault="00CF1C3D" w:rsidP="00CF1C3D">
      <w:pPr>
        <w:rPr>
          <w:rFonts w:eastAsia="Calibri" w:cs="Times New Roman"/>
          <w:lang w:val="de-DE"/>
        </w:rPr>
      </w:pPr>
      <w:r w:rsidRPr="00CF1C3D">
        <w:rPr>
          <w:rFonts w:eastAsia="Calibri" w:cs="Arial"/>
          <w:sz w:val="20"/>
          <w:lang w:val="de-DE"/>
        </w:rPr>
        <w:t xml:space="preserve">FLIR Systems GmbH, Berner </w:t>
      </w:r>
      <w:r w:rsidRPr="00CF1C3D">
        <w:rPr>
          <w:rFonts w:eastAsia="Calibri" w:cs="Arial"/>
          <w:sz w:val="20"/>
          <w:szCs w:val="20"/>
          <w:lang w:val="de-DE"/>
        </w:rPr>
        <w:t xml:space="preserve">Straße 81, 60437 Frankfurt, Tel.: 069/950090-0, Fax: -40, E-Mail: </w:t>
      </w:r>
      <w:hyperlink r:id="rId14" w:history="1">
        <w:r w:rsidRPr="00051A82">
          <w:rPr>
            <w:rStyle w:val="Hyperlink"/>
            <w:rFonts w:ascii="Arial" w:eastAsia="Calibri" w:hAnsi="Arial" w:cs="Arial"/>
            <w:sz w:val="20"/>
            <w:lang w:val="de-DE"/>
          </w:rPr>
          <w:t>info@flir.de</w:t>
        </w:r>
      </w:hyperlink>
      <w:r>
        <w:rPr>
          <w:rFonts w:ascii="Arial" w:eastAsia="Calibri" w:hAnsi="Arial" w:cs="Arial"/>
          <w:color w:val="0563C1"/>
          <w:sz w:val="20"/>
          <w:u w:val="single"/>
          <w:lang w:val="de-DE"/>
        </w:rPr>
        <w:t xml:space="preserve"> </w:t>
      </w:r>
    </w:p>
    <w:p w:rsidR="00CF1C3D" w:rsidRPr="00CF1C3D" w:rsidRDefault="00CF1C3D" w:rsidP="00CF1C3D">
      <w:pPr>
        <w:rPr>
          <w:rFonts w:ascii="Arial" w:eastAsia="Calibri" w:hAnsi="Arial" w:cs="Arial"/>
          <w:color w:val="0563C1"/>
          <w:sz w:val="20"/>
          <w:szCs w:val="20"/>
          <w:u w:val="single"/>
          <w:lang w:val="de-DE"/>
        </w:rPr>
      </w:pPr>
      <w:hyperlink r:id="rId15" w:history="1">
        <w:r w:rsidRPr="00CF1C3D">
          <w:rPr>
            <w:rStyle w:val="Hyperlink"/>
            <w:rFonts w:eastAsia="Calibri" w:cs="Times New Roman"/>
            <w:lang w:val="de-DE"/>
          </w:rPr>
          <w:t>https://www.flir.de/instruments/energy-efficiency/</w:t>
        </w:r>
      </w:hyperlink>
      <w:r w:rsidRPr="00CF1C3D">
        <w:rPr>
          <w:rFonts w:eastAsia="Calibri" w:cs="Times New Roman"/>
          <w:lang w:val="de-DE"/>
        </w:rPr>
        <w:t xml:space="preserve">  </w:t>
      </w:r>
      <w:r w:rsidRPr="00CF1C3D">
        <w:rPr>
          <w:rFonts w:eastAsia="Calibri" w:cs="Times New Roman"/>
          <w:sz w:val="20"/>
          <w:szCs w:val="20"/>
          <w:lang w:val="de-DE"/>
        </w:rPr>
        <w:tab/>
      </w:r>
      <w:r w:rsidRPr="00CF1C3D">
        <w:rPr>
          <w:rFonts w:eastAsia="Calibri" w:cs="Arial"/>
          <w:sz w:val="20"/>
          <w:szCs w:val="20"/>
          <w:lang w:val="de-DE"/>
        </w:rPr>
        <w:t xml:space="preserve"> </w:t>
      </w:r>
      <w:hyperlink r:id="rId16" w:history="1">
        <w:r w:rsidRPr="00CF1C3D">
          <w:rPr>
            <w:rStyle w:val="Hyperlink"/>
            <w:rFonts w:ascii="Arial" w:eastAsia="Calibri" w:hAnsi="Arial" w:cs="Arial"/>
            <w:sz w:val="20"/>
            <w:lang w:val="de-DE"/>
          </w:rPr>
          <w:t>www.flir.de</w:t>
        </w:r>
      </w:hyperlink>
      <w:r w:rsidRPr="00CF1C3D">
        <w:rPr>
          <w:rFonts w:ascii="Arial" w:eastAsia="Calibri" w:hAnsi="Arial" w:cs="Arial"/>
          <w:color w:val="0563C1"/>
          <w:sz w:val="20"/>
          <w:u w:val="single"/>
          <w:lang w:val="de-DE"/>
        </w:rPr>
        <w:t xml:space="preserve"> </w:t>
      </w:r>
      <w:r w:rsidRPr="00CF1C3D">
        <w:rPr>
          <w:rFonts w:ascii="Arial" w:eastAsia="Calibri" w:hAnsi="Arial" w:cs="Arial"/>
          <w:sz w:val="20"/>
          <w:szCs w:val="20"/>
          <w:lang w:val="de-DE"/>
        </w:rPr>
        <w:t xml:space="preserve"> </w:t>
      </w:r>
      <w:r w:rsidRPr="00CF1C3D">
        <w:rPr>
          <w:rFonts w:eastAsia="Calibri" w:cs="Arial"/>
          <w:sz w:val="20"/>
          <w:szCs w:val="20"/>
          <w:lang w:val="de-DE"/>
        </w:rPr>
        <w:t xml:space="preserve"> </w:t>
      </w:r>
      <w:hyperlink r:id="rId17" w:history="1">
        <w:r w:rsidRPr="00CF1C3D">
          <w:rPr>
            <w:rStyle w:val="Hyperlink"/>
            <w:rFonts w:ascii="Arial" w:eastAsia="Calibri" w:hAnsi="Arial" w:cs="Arial"/>
            <w:sz w:val="20"/>
            <w:lang w:val="de-DE"/>
          </w:rPr>
          <w:t>www.irtraining.eu</w:t>
        </w:r>
      </w:hyperlink>
      <w:r w:rsidRPr="00CF1C3D">
        <w:rPr>
          <w:rFonts w:ascii="Arial" w:eastAsia="Calibri" w:hAnsi="Arial" w:cs="Arial"/>
          <w:color w:val="0563C1"/>
          <w:sz w:val="20"/>
          <w:u w:val="single"/>
          <w:lang w:val="de-DE"/>
        </w:rPr>
        <w:t xml:space="preserve"> </w:t>
      </w:r>
    </w:p>
    <w:p w:rsidR="00CF1C3D" w:rsidRPr="00CF1C3D" w:rsidRDefault="00CF1C3D" w:rsidP="00CF1C3D">
      <w:pPr>
        <w:rPr>
          <w:rFonts w:eastAsia="Calibri" w:cs="Arial"/>
          <w:sz w:val="10"/>
          <w:szCs w:val="10"/>
          <w:lang w:val="de-DE"/>
        </w:rPr>
      </w:pPr>
    </w:p>
    <w:p w:rsidR="00CF1C3D" w:rsidRPr="00CF1C3D" w:rsidRDefault="00CF1C3D" w:rsidP="00CF1C3D">
      <w:pPr>
        <w:rPr>
          <w:rFonts w:eastAsia="Calibri" w:cs="Arial"/>
          <w:b/>
          <w:sz w:val="20"/>
          <w:szCs w:val="20"/>
          <w:lang w:val="de-DE"/>
        </w:rPr>
      </w:pPr>
      <w:r w:rsidRPr="00CF1C3D">
        <w:rPr>
          <w:rFonts w:eastAsia="Calibri" w:cs="Arial"/>
          <w:b/>
          <w:sz w:val="20"/>
          <w:szCs w:val="20"/>
          <w:lang w:val="de-DE"/>
        </w:rPr>
        <w:t xml:space="preserve">Bei Bedarf an Bildmaterial, Fachartikeln etc. hilft Ihnen: </w:t>
      </w:r>
      <w:r w:rsidRPr="00CF1C3D">
        <w:rPr>
          <w:rFonts w:eastAsia="Calibri" w:cs="Arial"/>
          <w:sz w:val="20"/>
          <w:szCs w:val="20"/>
          <w:lang w:val="de-DE"/>
        </w:rPr>
        <w:t xml:space="preserve">ABL Werbung Frank Liebelt, </w:t>
      </w:r>
      <w:proofErr w:type="spellStart"/>
      <w:r w:rsidRPr="00CF1C3D">
        <w:rPr>
          <w:rFonts w:eastAsia="Calibri" w:cs="Arial"/>
          <w:sz w:val="20"/>
          <w:szCs w:val="20"/>
          <w:lang w:val="de-DE"/>
        </w:rPr>
        <w:t>Kellerskopfweg</w:t>
      </w:r>
      <w:proofErr w:type="spellEnd"/>
      <w:r w:rsidRPr="00CF1C3D">
        <w:rPr>
          <w:rFonts w:eastAsia="Calibri" w:cs="Arial"/>
          <w:sz w:val="20"/>
          <w:szCs w:val="20"/>
          <w:lang w:val="de-DE"/>
        </w:rPr>
        <w:t xml:space="preserve"> 13, 65931 Frankfurt, Tel.: 069/501717, E-Mail:</w:t>
      </w:r>
      <w:r>
        <w:rPr>
          <w:rFonts w:eastAsia="Calibri" w:cs="Arial"/>
          <w:sz w:val="20"/>
          <w:szCs w:val="20"/>
          <w:lang w:val="de-DE"/>
        </w:rPr>
        <w:t xml:space="preserve"> </w:t>
      </w:r>
      <w:hyperlink r:id="rId18" w:history="1">
        <w:r w:rsidRPr="00051A82">
          <w:rPr>
            <w:rStyle w:val="Hyperlink"/>
            <w:rFonts w:ascii="Arial" w:eastAsia="Calibri" w:hAnsi="Arial" w:cs="Arial"/>
            <w:sz w:val="20"/>
            <w:lang w:val="de-DE"/>
          </w:rPr>
          <w:t>frankliebelt@ablwerbung.de</w:t>
        </w:r>
      </w:hyperlink>
      <w:r>
        <w:rPr>
          <w:rFonts w:ascii="Arial" w:eastAsia="Calibri" w:hAnsi="Arial" w:cs="Arial"/>
          <w:color w:val="0563C1"/>
          <w:sz w:val="20"/>
          <w:u w:val="single"/>
          <w:lang w:val="de-DE"/>
        </w:rPr>
        <w:t xml:space="preserve"> </w:t>
      </w:r>
    </w:p>
    <w:p w:rsidR="00CF1C3D" w:rsidRPr="00CF1C3D" w:rsidRDefault="00CF1C3D" w:rsidP="00CF1C3D">
      <w:pPr>
        <w:rPr>
          <w:rFonts w:eastAsia="Calibri" w:cs="Arial"/>
          <w:sz w:val="10"/>
          <w:szCs w:val="10"/>
          <w:lang w:val="de-DE"/>
        </w:rPr>
      </w:pPr>
    </w:p>
    <w:p w:rsidR="00CF1C3D" w:rsidRPr="00CF1C3D" w:rsidRDefault="00CF1C3D" w:rsidP="00CF1C3D">
      <w:pPr>
        <w:rPr>
          <w:rFonts w:eastAsia="Calibri" w:cs="Arial"/>
          <w:b/>
          <w:sz w:val="20"/>
          <w:szCs w:val="20"/>
          <w:lang w:val="de-DE"/>
        </w:rPr>
      </w:pPr>
      <w:r w:rsidRPr="00CF1C3D">
        <w:rPr>
          <w:rFonts w:eastAsia="Calibri" w:cs="Arial"/>
          <w:b/>
          <w:sz w:val="20"/>
          <w:szCs w:val="20"/>
          <w:lang w:val="de-DE"/>
        </w:rPr>
        <w:t>Weitere Presseinformationen von FLIR:</w:t>
      </w:r>
      <w:r w:rsidRPr="00CF1C3D">
        <w:rPr>
          <w:rFonts w:eastAsia="Calibri" w:cs="Arial"/>
          <w:sz w:val="20"/>
          <w:szCs w:val="20"/>
          <w:lang w:val="de-DE"/>
        </w:rPr>
        <w:t xml:space="preserve"> http://www.ablwerbung.de/presse04.html</w:t>
      </w:r>
    </w:p>
    <w:p w:rsidR="00CF1C3D" w:rsidRPr="00CF1C3D" w:rsidRDefault="00CF1C3D" w:rsidP="00CF1C3D">
      <w:pPr>
        <w:rPr>
          <w:rFonts w:eastAsia="Calibri" w:cs="Arial"/>
          <w:sz w:val="10"/>
          <w:szCs w:val="10"/>
          <w:lang w:val="de-DE"/>
        </w:rPr>
      </w:pPr>
    </w:p>
    <w:p w:rsidR="00CF1C3D" w:rsidRPr="00CF1C3D" w:rsidRDefault="00CF1C3D" w:rsidP="00CF1C3D">
      <w:pPr>
        <w:spacing w:after="160" w:line="259" w:lineRule="auto"/>
        <w:rPr>
          <w:rFonts w:eastAsia="Calibri" w:cs="Times New Roman"/>
          <w:lang w:val="de-DE"/>
        </w:rPr>
      </w:pPr>
      <w:r w:rsidRPr="00CF1C3D">
        <w:rPr>
          <w:rFonts w:eastAsia="Calibri" w:cs="Arial"/>
          <w:b/>
          <w:sz w:val="20"/>
          <w:szCs w:val="20"/>
          <w:lang w:val="de-DE"/>
        </w:rPr>
        <w:t>Anwendungsartikel aus den verschiedensten Bereichen:</w:t>
      </w:r>
      <w:r w:rsidRPr="00CF1C3D">
        <w:rPr>
          <w:rFonts w:eastAsia="Calibri" w:cs="Arial"/>
          <w:sz w:val="20"/>
          <w:szCs w:val="20"/>
          <w:lang w:val="de-DE"/>
        </w:rPr>
        <w:t xml:space="preserve"> </w:t>
      </w:r>
      <w:hyperlink r:id="rId19" w:history="1">
        <w:r w:rsidRPr="00051A82">
          <w:rPr>
            <w:rStyle w:val="Hyperlink"/>
            <w:rFonts w:eastAsia="Calibri" w:cs="Times New Roman"/>
            <w:lang w:val="de-DE"/>
          </w:rPr>
          <w:t>http://www.flirmedia.com/flir-instruments.html</w:t>
        </w:r>
      </w:hyperlink>
      <w:r>
        <w:rPr>
          <w:rFonts w:eastAsia="Calibri" w:cs="Times New Roman"/>
          <w:color w:val="0563C1"/>
          <w:u w:val="single"/>
          <w:lang w:val="de-DE"/>
        </w:rPr>
        <w:t xml:space="preserve"> </w:t>
      </w:r>
      <w:r w:rsidRPr="00CF1C3D">
        <w:rPr>
          <w:rFonts w:eastAsia="Calibri" w:cs="Times New Roman"/>
          <w:sz w:val="20"/>
          <w:szCs w:val="20"/>
          <w:lang w:val="de-DE"/>
        </w:rPr>
        <w:t xml:space="preserve"> </w:t>
      </w:r>
      <w:r w:rsidRPr="00CF1C3D">
        <w:rPr>
          <w:rFonts w:eastAsia="Calibri" w:cs="Arial"/>
          <w:sz w:val="20"/>
          <w:szCs w:val="20"/>
          <w:lang w:val="de-DE"/>
        </w:rPr>
        <w:t>Hier jeweils auf den Sektor – Building, Science/R&amp;D, Industrial, Automation etc. klicken und dann im Unterverzeichnis auf "</w:t>
      </w:r>
      <w:proofErr w:type="spellStart"/>
      <w:r w:rsidRPr="00CF1C3D">
        <w:rPr>
          <w:rFonts w:eastAsia="Calibri" w:cs="Arial"/>
          <w:sz w:val="20"/>
          <w:szCs w:val="20"/>
          <w:lang w:val="de-DE"/>
        </w:rPr>
        <w:t>Application</w:t>
      </w:r>
      <w:proofErr w:type="spellEnd"/>
      <w:r w:rsidRPr="00CF1C3D">
        <w:rPr>
          <w:rFonts w:eastAsia="Calibri" w:cs="Arial"/>
          <w:sz w:val="20"/>
          <w:szCs w:val="20"/>
          <w:lang w:val="de-DE"/>
        </w:rPr>
        <w:t xml:space="preserve"> stories". bzw</w:t>
      </w:r>
      <w:r w:rsidRPr="00CF1C3D">
        <w:rPr>
          <w:rFonts w:eastAsia="Calibri" w:cs="Arial"/>
          <w:sz w:val="20"/>
          <w:lang w:val="de-DE"/>
        </w:rPr>
        <w:t>. "Technical Note". Alle Artikel k</w:t>
      </w:r>
      <w:r w:rsidRPr="00CF1C3D">
        <w:rPr>
          <w:rFonts w:eastAsia="Calibri" w:cs="Arial" w:hint="cs"/>
          <w:sz w:val="20"/>
          <w:lang w:val="de-DE"/>
        </w:rPr>
        <w:t>ö</w:t>
      </w:r>
      <w:r w:rsidRPr="00CF1C3D">
        <w:rPr>
          <w:rFonts w:eastAsia="Calibri" w:cs="Arial"/>
          <w:sz w:val="20"/>
          <w:lang w:val="de-DE"/>
        </w:rPr>
        <w:t>nnen von uns nat</w:t>
      </w:r>
      <w:r w:rsidRPr="00CF1C3D">
        <w:rPr>
          <w:rFonts w:eastAsia="Calibri" w:cs="Arial" w:hint="cs"/>
          <w:sz w:val="20"/>
          <w:lang w:val="de-DE"/>
        </w:rPr>
        <w:t>ü</w:t>
      </w:r>
      <w:r w:rsidRPr="00CF1C3D">
        <w:rPr>
          <w:rFonts w:eastAsia="Calibri" w:cs="Arial"/>
          <w:sz w:val="20"/>
          <w:lang w:val="de-DE"/>
        </w:rPr>
        <w:t xml:space="preserve">rlich kurzfristig </w:t>
      </w:r>
      <w:r w:rsidRPr="00CF1C3D">
        <w:rPr>
          <w:rFonts w:eastAsia="Calibri" w:cs="Arial" w:hint="cs"/>
          <w:sz w:val="20"/>
          <w:lang w:val="de-DE"/>
        </w:rPr>
        <w:t>ü</w:t>
      </w:r>
      <w:r w:rsidRPr="00CF1C3D">
        <w:rPr>
          <w:rFonts w:eastAsia="Calibri" w:cs="Arial"/>
          <w:sz w:val="20"/>
          <w:lang w:val="de-DE"/>
        </w:rPr>
        <w:t>bersetzt werden, wenn Sie eine Publikation planen.</w:t>
      </w:r>
    </w:p>
    <w:p w:rsidR="00CF1C3D" w:rsidRPr="00CF1C3D" w:rsidRDefault="00CF1C3D" w:rsidP="00CF1C3D">
      <w:pPr>
        <w:spacing w:line="259" w:lineRule="auto"/>
        <w:rPr>
          <w:rFonts w:ascii="Arial" w:eastAsia="Calibri" w:hAnsi="Arial" w:cs="Arial"/>
          <w:lang w:val="de-DE"/>
        </w:rPr>
      </w:pPr>
    </w:p>
    <w:p w:rsidR="00CF1C3D" w:rsidRPr="001031A4" w:rsidRDefault="00CF1C3D" w:rsidP="001031A4">
      <w:pPr>
        <w:jc w:val="center"/>
        <w:rPr>
          <w:b/>
          <w:bCs/>
          <w:lang w:val="de-DE"/>
        </w:rPr>
      </w:pPr>
    </w:p>
    <w:sectPr w:rsidR="00CF1C3D" w:rsidRPr="001031A4" w:rsidSect="0085297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7B5" w:rsidRDefault="008317B5" w:rsidP="003F7F72">
      <w:r>
        <w:separator/>
      </w:r>
    </w:p>
  </w:endnote>
  <w:endnote w:type="continuationSeparator" w:id="0">
    <w:p w:rsidR="008317B5" w:rsidRDefault="008317B5" w:rsidP="003F7F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7B5" w:rsidRDefault="008317B5" w:rsidP="003F7F72">
      <w:r>
        <w:separator/>
      </w:r>
    </w:p>
  </w:footnote>
  <w:footnote w:type="continuationSeparator" w:id="0">
    <w:p w:rsidR="008317B5" w:rsidRDefault="008317B5" w:rsidP="003F7F72">
      <w:r>
        <w:continuationSeparator/>
      </w:r>
    </w:p>
  </w:footnote>
  <w:footnote w:id="1">
    <w:p w:rsidR="00EB6267" w:rsidRPr="00EB6267" w:rsidRDefault="00EB6267">
      <w:pPr>
        <w:pStyle w:val="Funotentext"/>
        <w:rPr>
          <w:lang w:val="de-DE"/>
        </w:rPr>
      </w:pPr>
      <w:r>
        <w:rPr>
          <w:rStyle w:val="Funotenzeichen"/>
        </w:rPr>
        <w:footnoteRef/>
      </w:r>
      <w:r w:rsidRPr="00EB6267">
        <w:rPr>
          <w:lang w:val="de-DE"/>
        </w:rPr>
        <w:t xml:space="preserve"> Gesamtzahl basierend auf der durchschnittlichen Verlustmenge pro Haushalt</w:t>
      </w:r>
      <w:r>
        <w:rPr>
          <w:lang w:val="de-DE"/>
        </w:rPr>
        <w:t xml:space="preserve">, </w:t>
      </w:r>
      <w:r w:rsidRPr="00EB6267">
        <w:rPr>
          <w:lang w:val="de-DE"/>
        </w:rPr>
        <w:t xml:space="preserve">berechnet auf der Gesamtzahl der Haushalte in Deutschland nach dem </w:t>
      </w:r>
      <w:r>
        <w:rPr>
          <w:lang w:val="de-DE"/>
        </w:rPr>
        <w:t>Statistischem</w:t>
      </w:r>
      <w:r w:rsidRPr="00EB6267">
        <w:rPr>
          <w:lang w:val="de-DE"/>
        </w:rPr>
        <w:t xml:space="preserve"> Bundesa</w:t>
      </w:r>
      <w:r>
        <w:rPr>
          <w:lang w:val="de-DE"/>
        </w:rPr>
        <w:t>m</w:t>
      </w:r>
      <w:r w:rsidRPr="00EB6267">
        <w:rPr>
          <w:lang w:val="de-DE"/>
        </w:rPr>
        <w:t xml:space="preserve">t (2020): </w:t>
      </w:r>
      <w:hyperlink r:id="rId1" w:history="1">
        <w:r w:rsidRPr="00B321AB">
          <w:rPr>
            <w:rStyle w:val="Hyperlink"/>
            <w:lang w:val="de-DE"/>
          </w:rPr>
          <w:t>https://www.destatis.de/EN/Themes/Society-Environment/Population/Households-Families/_node.html</w:t>
        </w:r>
      </w:hyperlink>
      <w:r>
        <w:rPr>
          <w:lang w:val="de-DE"/>
        </w:rPr>
        <w:t xml:space="preserve"> </w:t>
      </w:r>
    </w:p>
  </w:footnote>
  <w:footnote w:id="2">
    <w:p w:rsidR="00EB6267" w:rsidRPr="00EB6267" w:rsidRDefault="00EB6267" w:rsidP="00EB6267">
      <w:pPr>
        <w:pStyle w:val="Funotentext"/>
        <w:rPr>
          <w:lang w:val="de-DE"/>
        </w:rPr>
      </w:pPr>
      <w:r>
        <w:rPr>
          <w:rStyle w:val="Funotenzeichen"/>
        </w:rPr>
        <w:footnoteRef/>
      </w:r>
      <w:r w:rsidRPr="00EB6267">
        <w:rPr>
          <w:lang w:val="de-DE"/>
        </w:rPr>
        <w:t xml:space="preserve"> Basierend auf unabhängigen Untersuchungen von FLIR Systems und PE Energy Solutions ist dies der durchschnittliche Prozentsatz, der für den größten Verursacher von Energieverlusten in den einzelnen Gebäuden berechnet wurde. Die unabhängigen Forschungsergebnisse (Audit und Umfrage) folgen dem gleichen Prozess wie eine Umfrage zu den Energieausweisen für Haushalte (EPC). Es wurden jedoch zusätzliche Audit-Methoden verwendet, die bei gewerblichen Gebäuden häufig mit einer FLIR-Hand-</w:t>
      </w:r>
      <w:r>
        <w:rPr>
          <w:lang w:val="de-DE"/>
        </w:rPr>
        <w:t>Thermokamera</w:t>
      </w:r>
      <w:r w:rsidRPr="00EB6267">
        <w:rPr>
          <w:lang w:val="de-DE"/>
        </w:rPr>
        <w:t xml:space="preserve"> eingesetzt werden.</w:t>
      </w:r>
    </w:p>
  </w:footnote>
  <w:footnote w:id="3">
    <w:p w:rsidR="00EB6267" w:rsidRPr="00EB6267" w:rsidRDefault="00EB6267">
      <w:pPr>
        <w:pStyle w:val="Funotentext"/>
        <w:rPr>
          <w:lang w:val="de-DE"/>
        </w:rPr>
      </w:pPr>
      <w:r>
        <w:rPr>
          <w:rStyle w:val="Funotenzeichen"/>
        </w:rPr>
        <w:footnoteRef/>
      </w:r>
      <w:r w:rsidRPr="00EB6267">
        <w:rPr>
          <w:lang w:val="de-DE"/>
        </w:rPr>
        <w:t xml:space="preserve"> Alle Zahlen, sofern nicht anders angegeben, stammen von YouGov Plc. Die Gesamtstichprobengröße betrug 2041 Erwachsene in ganz Deutschland. Die Zahlen wurden gewichtet und sind repräsentativ für alle Erwachsenen in Deutschland (ab 18 Jahren).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E50C3"/>
    <w:multiLevelType w:val="hybridMultilevel"/>
    <w:tmpl w:val="A6B4B8D4"/>
    <w:lvl w:ilvl="0" w:tplc="3F5AC5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FC2392"/>
    <w:multiLevelType w:val="hybridMultilevel"/>
    <w:tmpl w:val="56A69A7E"/>
    <w:lvl w:ilvl="0" w:tplc="F29E23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A852A2"/>
    <w:multiLevelType w:val="hybridMultilevel"/>
    <w:tmpl w:val="B454A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6056450"/>
    <w:multiLevelType w:val="hybridMultilevel"/>
    <w:tmpl w:val="E2FC6CB2"/>
    <w:lvl w:ilvl="0" w:tplc="B08EBB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555ED"/>
    <w:rsid w:val="00000027"/>
    <w:rsid w:val="0000203B"/>
    <w:rsid w:val="00002854"/>
    <w:rsid w:val="0000365F"/>
    <w:rsid w:val="00022739"/>
    <w:rsid w:val="000412A9"/>
    <w:rsid w:val="00043D72"/>
    <w:rsid w:val="00050443"/>
    <w:rsid w:val="000622A8"/>
    <w:rsid w:val="000757D3"/>
    <w:rsid w:val="000766AE"/>
    <w:rsid w:val="0009049B"/>
    <w:rsid w:val="0009475E"/>
    <w:rsid w:val="000949C3"/>
    <w:rsid w:val="000C4E67"/>
    <w:rsid w:val="000D0FCD"/>
    <w:rsid w:val="000D22B3"/>
    <w:rsid w:val="000D232B"/>
    <w:rsid w:val="000D29D1"/>
    <w:rsid w:val="000D5A9B"/>
    <w:rsid w:val="000E51EF"/>
    <w:rsid w:val="000E58E4"/>
    <w:rsid w:val="000F3B5C"/>
    <w:rsid w:val="000F3C1D"/>
    <w:rsid w:val="000F5B95"/>
    <w:rsid w:val="00102C5F"/>
    <w:rsid w:val="001031A4"/>
    <w:rsid w:val="00117732"/>
    <w:rsid w:val="0012298E"/>
    <w:rsid w:val="00125DAF"/>
    <w:rsid w:val="00130ADA"/>
    <w:rsid w:val="00134A08"/>
    <w:rsid w:val="00135DF2"/>
    <w:rsid w:val="001365F4"/>
    <w:rsid w:val="0013741B"/>
    <w:rsid w:val="00146331"/>
    <w:rsid w:val="00147D43"/>
    <w:rsid w:val="00160952"/>
    <w:rsid w:val="00160CFD"/>
    <w:rsid w:val="00172FC3"/>
    <w:rsid w:val="001819B5"/>
    <w:rsid w:val="001874C8"/>
    <w:rsid w:val="00195052"/>
    <w:rsid w:val="001A0159"/>
    <w:rsid w:val="001A1701"/>
    <w:rsid w:val="001A44DC"/>
    <w:rsid w:val="001A6694"/>
    <w:rsid w:val="001A6DB2"/>
    <w:rsid w:val="001B74F3"/>
    <w:rsid w:val="001C10CA"/>
    <w:rsid w:val="001D152E"/>
    <w:rsid w:val="001D6D2D"/>
    <w:rsid w:val="001E4453"/>
    <w:rsid w:val="001F331A"/>
    <w:rsid w:val="0020013A"/>
    <w:rsid w:val="00214D11"/>
    <w:rsid w:val="0022057E"/>
    <w:rsid w:val="00237296"/>
    <w:rsid w:val="00241F4D"/>
    <w:rsid w:val="00247532"/>
    <w:rsid w:val="0025041E"/>
    <w:rsid w:val="00266EC3"/>
    <w:rsid w:val="00267AA2"/>
    <w:rsid w:val="00275900"/>
    <w:rsid w:val="00291C13"/>
    <w:rsid w:val="00294FE4"/>
    <w:rsid w:val="002964CE"/>
    <w:rsid w:val="002A3BFC"/>
    <w:rsid w:val="002A7735"/>
    <w:rsid w:val="002B4CB2"/>
    <w:rsid w:val="002C0EAE"/>
    <w:rsid w:val="002C7119"/>
    <w:rsid w:val="002D38ED"/>
    <w:rsid w:val="002D67BF"/>
    <w:rsid w:val="002E2686"/>
    <w:rsid w:val="002E2B08"/>
    <w:rsid w:val="002F2EA2"/>
    <w:rsid w:val="002F6A69"/>
    <w:rsid w:val="002F7A61"/>
    <w:rsid w:val="00302526"/>
    <w:rsid w:val="00304A18"/>
    <w:rsid w:val="00306F5A"/>
    <w:rsid w:val="003276FA"/>
    <w:rsid w:val="00333296"/>
    <w:rsid w:val="003360B6"/>
    <w:rsid w:val="00347E3A"/>
    <w:rsid w:val="00360BFD"/>
    <w:rsid w:val="00361B0D"/>
    <w:rsid w:val="00361B6F"/>
    <w:rsid w:val="00383FEA"/>
    <w:rsid w:val="00386045"/>
    <w:rsid w:val="00394E35"/>
    <w:rsid w:val="003D5456"/>
    <w:rsid w:val="003E26BC"/>
    <w:rsid w:val="003E58E0"/>
    <w:rsid w:val="003E79F7"/>
    <w:rsid w:val="003F1B84"/>
    <w:rsid w:val="003F5DC5"/>
    <w:rsid w:val="003F6C31"/>
    <w:rsid w:val="003F7F72"/>
    <w:rsid w:val="00401FB7"/>
    <w:rsid w:val="004044F7"/>
    <w:rsid w:val="00405D12"/>
    <w:rsid w:val="00406D7B"/>
    <w:rsid w:val="00411A65"/>
    <w:rsid w:val="00417205"/>
    <w:rsid w:val="00426D28"/>
    <w:rsid w:val="0043305F"/>
    <w:rsid w:val="00434045"/>
    <w:rsid w:val="00434287"/>
    <w:rsid w:val="00435E00"/>
    <w:rsid w:val="00445D43"/>
    <w:rsid w:val="00446228"/>
    <w:rsid w:val="00451F91"/>
    <w:rsid w:val="004555ED"/>
    <w:rsid w:val="00460DA4"/>
    <w:rsid w:val="00461375"/>
    <w:rsid w:val="004619DB"/>
    <w:rsid w:val="00463328"/>
    <w:rsid w:val="00471912"/>
    <w:rsid w:val="0047574A"/>
    <w:rsid w:val="004839F2"/>
    <w:rsid w:val="004840B3"/>
    <w:rsid w:val="00486FA1"/>
    <w:rsid w:val="00487F1C"/>
    <w:rsid w:val="004974CA"/>
    <w:rsid w:val="004A1D52"/>
    <w:rsid w:val="004A29AD"/>
    <w:rsid w:val="004A2CB7"/>
    <w:rsid w:val="004C00AD"/>
    <w:rsid w:val="004C4A76"/>
    <w:rsid w:val="004D1567"/>
    <w:rsid w:val="004D42DF"/>
    <w:rsid w:val="004E00D3"/>
    <w:rsid w:val="004E0A0D"/>
    <w:rsid w:val="004E2078"/>
    <w:rsid w:val="004E5048"/>
    <w:rsid w:val="004F1A6A"/>
    <w:rsid w:val="004F6504"/>
    <w:rsid w:val="004F779D"/>
    <w:rsid w:val="004F7AEC"/>
    <w:rsid w:val="005001FC"/>
    <w:rsid w:val="00503772"/>
    <w:rsid w:val="00505D61"/>
    <w:rsid w:val="005060DD"/>
    <w:rsid w:val="0051135A"/>
    <w:rsid w:val="00522A5D"/>
    <w:rsid w:val="0053072C"/>
    <w:rsid w:val="00531398"/>
    <w:rsid w:val="00532E46"/>
    <w:rsid w:val="00537B68"/>
    <w:rsid w:val="0054644F"/>
    <w:rsid w:val="00550C8C"/>
    <w:rsid w:val="00556D8D"/>
    <w:rsid w:val="005633B9"/>
    <w:rsid w:val="005673AD"/>
    <w:rsid w:val="00571AF8"/>
    <w:rsid w:val="00573491"/>
    <w:rsid w:val="005740AD"/>
    <w:rsid w:val="00574BF4"/>
    <w:rsid w:val="00576997"/>
    <w:rsid w:val="00585D1B"/>
    <w:rsid w:val="00587C30"/>
    <w:rsid w:val="00590F43"/>
    <w:rsid w:val="00592FD4"/>
    <w:rsid w:val="005949B0"/>
    <w:rsid w:val="00595C5F"/>
    <w:rsid w:val="005A2B25"/>
    <w:rsid w:val="005B5B89"/>
    <w:rsid w:val="005C338F"/>
    <w:rsid w:val="005D11B2"/>
    <w:rsid w:val="005D1DCD"/>
    <w:rsid w:val="005D367E"/>
    <w:rsid w:val="005D37BA"/>
    <w:rsid w:val="005D47AB"/>
    <w:rsid w:val="005D7C8D"/>
    <w:rsid w:val="005E2F49"/>
    <w:rsid w:val="005E4538"/>
    <w:rsid w:val="005E4645"/>
    <w:rsid w:val="005E648D"/>
    <w:rsid w:val="005F151F"/>
    <w:rsid w:val="005F5FF5"/>
    <w:rsid w:val="005F6621"/>
    <w:rsid w:val="006072C3"/>
    <w:rsid w:val="00607B59"/>
    <w:rsid w:val="006149E0"/>
    <w:rsid w:val="006163EA"/>
    <w:rsid w:val="00616EC1"/>
    <w:rsid w:val="00625332"/>
    <w:rsid w:val="00625556"/>
    <w:rsid w:val="006344C2"/>
    <w:rsid w:val="006423F2"/>
    <w:rsid w:val="00644DE4"/>
    <w:rsid w:val="00646488"/>
    <w:rsid w:val="006464E8"/>
    <w:rsid w:val="0065395A"/>
    <w:rsid w:val="00655429"/>
    <w:rsid w:val="006649A0"/>
    <w:rsid w:val="00666E65"/>
    <w:rsid w:val="00670128"/>
    <w:rsid w:val="00672778"/>
    <w:rsid w:val="0067344C"/>
    <w:rsid w:val="006765CE"/>
    <w:rsid w:val="00677804"/>
    <w:rsid w:val="00682630"/>
    <w:rsid w:val="00683748"/>
    <w:rsid w:val="00692027"/>
    <w:rsid w:val="00693061"/>
    <w:rsid w:val="00693690"/>
    <w:rsid w:val="00693995"/>
    <w:rsid w:val="00697621"/>
    <w:rsid w:val="006A603B"/>
    <w:rsid w:val="006B0B32"/>
    <w:rsid w:val="006B50D6"/>
    <w:rsid w:val="006C4814"/>
    <w:rsid w:val="006D0E8F"/>
    <w:rsid w:val="006E416A"/>
    <w:rsid w:val="006E49FF"/>
    <w:rsid w:val="006E7FDB"/>
    <w:rsid w:val="00701FF3"/>
    <w:rsid w:val="0070387D"/>
    <w:rsid w:val="00716546"/>
    <w:rsid w:val="00716B1F"/>
    <w:rsid w:val="00720DB8"/>
    <w:rsid w:val="00721F0B"/>
    <w:rsid w:val="007449B5"/>
    <w:rsid w:val="007450B0"/>
    <w:rsid w:val="007501C6"/>
    <w:rsid w:val="00750ABA"/>
    <w:rsid w:val="00752AE3"/>
    <w:rsid w:val="00757ED6"/>
    <w:rsid w:val="00764B59"/>
    <w:rsid w:val="00776379"/>
    <w:rsid w:val="00780AA7"/>
    <w:rsid w:val="00785D61"/>
    <w:rsid w:val="00792C84"/>
    <w:rsid w:val="007949A4"/>
    <w:rsid w:val="007A01B8"/>
    <w:rsid w:val="007A115D"/>
    <w:rsid w:val="007A22BD"/>
    <w:rsid w:val="007B578E"/>
    <w:rsid w:val="007B5972"/>
    <w:rsid w:val="007D10A0"/>
    <w:rsid w:val="007D3FC3"/>
    <w:rsid w:val="007D420D"/>
    <w:rsid w:val="007D6933"/>
    <w:rsid w:val="007D6D42"/>
    <w:rsid w:val="007F1B81"/>
    <w:rsid w:val="007F4CCE"/>
    <w:rsid w:val="00800A23"/>
    <w:rsid w:val="0080570E"/>
    <w:rsid w:val="008061A4"/>
    <w:rsid w:val="0081090C"/>
    <w:rsid w:val="0081337C"/>
    <w:rsid w:val="00814225"/>
    <w:rsid w:val="00815BB0"/>
    <w:rsid w:val="00815DA3"/>
    <w:rsid w:val="008225AD"/>
    <w:rsid w:val="0082483F"/>
    <w:rsid w:val="0082699D"/>
    <w:rsid w:val="00827470"/>
    <w:rsid w:val="00830355"/>
    <w:rsid w:val="008317B5"/>
    <w:rsid w:val="00831F64"/>
    <w:rsid w:val="00837AF4"/>
    <w:rsid w:val="00845147"/>
    <w:rsid w:val="008453B2"/>
    <w:rsid w:val="00845430"/>
    <w:rsid w:val="00852977"/>
    <w:rsid w:val="008572C4"/>
    <w:rsid w:val="00864970"/>
    <w:rsid w:val="008668C0"/>
    <w:rsid w:val="008714FB"/>
    <w:rsid w:val="00875036"/>
    <w:rsid w:val="00876090"/>
    <w:rsid w:val="0088097E"/>
    <w:rsid w:val="00880C49"/>
    <w:rsid w:val="00892113"/>
    <w:rsid w:val="008927B4"/>
    <w:rsid w:val="00893CEA"/>
    <w:rsid w:val="00896928"/>
    <w:rsid w:val="008A15E5"/>
    <w:rsid w:val="008A486B"/>
    <w:rsid w:val="008B255E"/>
    <w:rsid w:val="008B2B4D"/>
    <w:rsid w:val="008B65E5"/>
    <w:rsid w:val="008C0625"/>
    <w:rsid w:val="008C761A"/>
    <w:rsid w:val="008D7966"/>
    <w:rsid w:val="008F31C0"/>
    <w:rsid w:val="008F670B"/>
    <w:rsid w:val="00900AF1"/>
    <w:rsid w:val="00901569"/>
    <w:rsid w:val="0090521C"/>
    <w:rsid w:val="00906432"/>
    <w:rsid w:val="009064DE"/>
    <w:rsid w:val="009073C8"/>
    <w:rsid w:val="009075E4"/>
    <w:rsid w:val="00907A34"/>
    <w:rsid w:val="00914AEB"/>
    <w:rsid w:val="009203C7"/>
    <w:rsid w:val="00921715"/>
    <w:rsid w:val="0092362C"/>
    <w:rsid w:val="009268CC"/>
    <w:rsid w:val="0093145C"/>
    <w:rsid w:val="00935DE3"/>
    <w:rsid w:val="009363E6"/>
    <w:rsid w:val="00943F2F"/>
    <w:rsid w:val="00944084"/>
    <w:rsid w:val="00944B17"/>
    <w:rsid w:val="00947D54"/>
    <w:rsid w:val="00951F15"/>
    <w:rsid w:val="009545FE"/>
    <w:rsid w:val="00962EC9"/>
    <w:rsid w:val="00964FD4"/>
    <w:rsid w:val="009651C3"/>
    <w:rsid w:val="009704E5"/>
    <w:rsid w:val="00973A75"/>
    <w:rsid w:val="00976992"/>
    <w:rsid w:val="00976A90"/>
    <w:rsid w:val="00987A82"/>
    <w:rsid w:val="00991C23"/>
    <w:rsid w:val="009949F0"/>
    <w:rsid w:val="009A29E5"/>
    <w:rsid w:val="009A7E37"/>
    <w:rsid w:val="009B0C98"/>
    <w:rsid w:val="009B1D0F"/>
    <w:rsid w:val="009C072F"/>
    <w:rsid w:val="009C14CE"/>
    <w:rsid w:val="009C374F"/>
    <w:rsid w:val="009D20E9"/>
    <w:rsid w:val="009D231D"/>
    <w:rsid w:val="009D322C"/>
    <w:rsid w:val="009D3A3A"/>
    <w:rsid w:val="009E52EE"/>
    <w:rsid w:val="009E583C"/>
    <w:rsid w:val="009E7AEE"/>
    <w:rsid w:val="009F0EE8"/>
    <w:rsid w:val="009F230E"/>
    <w:rsid w:val="00A028D2"/>
    <w:rsid w:val="00A02FC3"/>
    <w:rsid w:val="00A06055"/>
    <w:rsid w:val="00A06AAC"/>
    <w:rsid w:val="00A1171D"/>
    <w:rsid w:val="00A241F1"/>
    <w:rsid w:val="00A30B1E"/>
    <w:rsid w:val="00A33D47"/>
    <w:rsid w:val="00A34B2F"/>
    <w:rsid w:val="00A35E3F"/>
    <w:rsid w:val="00A3733D"/>
    <w:rsid w:val="00A41108"/>
    <w:rsid w:val="00A55F68"/>
    <w:rsid w:val="00A57C91"/>
    <w:rsid w:val="00A60873"/>
    <w:rsid w:val="00A71145"/>
    <w:rsid w:val="00A77CF9"/>
    <w:rsid w:val="00A81777"/>
    <w:rsid w:val="00A847BA"/>
    <w:rsid w:val="00A930A8"/>
    <w:rsid w:val="00A95363"/>
    <w:rsid w:val="00AC18B8"/>
    <w:rsid w:val="00AD1765"/>
    <w:rsid w:val="00AD2849"/>
    <w:rsid w:val="00AE7B24"/>
    <w:rsid w:val="00AF1395"/>
    <w:rsid w:val="00AF5015"/>
    <w:rsid w:val="00AF73CD"/>
    <w:rsid w:val="00B123D1"/>
    <w:rsid w:val="00B1524A"/>
    <w:rsid w:val="00B16F56"/>
    <w:rsid w:val="00B20573"/>
    <w:rsid w:val="00B30E27"/>
    <w:rsid w:val="00B372ED"/>
    <w:rsid w:val="00B43B0C"/>
    <w:rsid w:val="00B4414C"/>
    <w:rsid w:val="00B44C41"/>
    <w:rsid w:val="00B469AE"/>
    <w:rsid w:val="00B475DF"/>
    <w:rsid w:val="00B525C7"/>
    <w:rsid w:val="00B5348F"/>
    <w:rsid w:val="00B53B29"/>
    <w:rsid w:val="00B554AA"/>
    <w:rsid w:val="00B60AB6"/>
    <w:rsid w:val="00B632F7"/>
    <w:rsid w:val="00B649D7"/>
    <w:rsid w:val="00B70439"/>
    <w:rsid w:val="00B704C5"/>
    <w:rsid w:val="00B83C87"/>
    <w:rsid w:val="00B920DA"/>
    <w:rsid w:val="00B92499"/>
    <w:rsid w:val="00BB0A07"/>
    <w:rsid w:val="00BB7C6F"/>
    <w:rsid w:val="00BC075D"/>
    <w:rsid w:val="00BD2703"/>
    <w:rsid w:val="00BE18E2"/>
    <w:rsid w:val="00BE3413"/>
    <w:rsid w:val="00BE50FC"/>
    <w:rsid w:val="00BE749D"/>
    <w:rsid w:val="00BF203C"/>
    <w:rsid w:val="00BF45C8"/>
    <w:rsid w:val="00BF6459"/>
    <w:rsid w:val="00C0130D"/>
    <w:rsid w:val="00C1046D"/>
    <w:rsid w:val="00C164B9"/>
    <w:rsid w:val="00C16702"/>
    <w:rsid w:val="00C202D5"/>
    <w:rsid w:val="00C21B30"/>
    <w:rsid w:val="00C258F3"/>
    <w:rsid w:val="00C26E4F"/>
    <w:rsid w:val="00C2786C"/>
    <w:rsid w:val="00C337D7"/>
    <w:rsid w:val="00C355DB"/>
    <w:rsid w:val="00C37F22"/>
    <w:rsid w:val="00C44A2A"/>
    <w:rsid w:val="00C44FBD"/>
    <w:rsid w:val="00C45D79"/>
    <w:rsid w:val="00C61BC5"/>
    <w:rsid w:val="00C63EC3"/>
    <w:rsid w:val="00C65E85"/>
    <w:rsid w:val="00C7166A"/>
    <w:rsid w:val="00C716F7"/>
    <w:rsid w:val="00C73EDB"/>
    <w:rsid w:val="00C741DB"/>
    <w:rsid w:val="00C81E39"/>
    <w:rsid w:val="00C8425E"/>
    <w:rsid w:val="00C85CE3"/>
    <w:rsid w:val="00CA4095"/>
    <w:rsid w:val="00CA5CC0"/>
    <w:rsid w:val="00CB6D24"/>
    <w:rsid w:val="00CC1CB1"/>
    <w:rsid w:val="00CD2B8F"/>
    <w:rsid w:val="00CF1C3D"/>
    <w:rsid w:val="00CF245B"/>
    <w:rsid w:val="00CF2E55"/>
    <w:rsid w:val="00CF4864"/>
    <w:rsid w:val="00D10FEA"/>
    <w:rsid w:val="00D11E4C"/>
    <w:rsid w:val="00D25D46"/>
    <w:rsid w:val="00D25F66"/>
    <w:rsid w:val="00D31E40"/>
    <w:rsid w:val="00D410D4"/>
    <w:rsid w:val="00D41646"/>
    <w:rsid w:val="00D46039"/>
    <w:rsid w:val="00D47D43"/>
    <w:rsid w:val="00D649A3"/>
    <w:rsid w:val="00D662D7"/>
    <w:rsid w:val="00D66975"/>
    <w:rsid w:val="00D75AD6"/>
    <w:rsid w:val="00D95B83"/>
    <w:rsid w:val="00DB34BC"/>
    <w:rsid w:val="00DB6071"/>
    <w:rsid w:val="00DC31A7"/>
    <w:rsid w:val="00DC37E5"/>
    <w:rsid w:val="00DC46C8"/>
    <w:rsid w:val="00DE3A7E"/>
    <w:rsid w:val="00DE483C"/>
    <w:rsid w:val="00DE5F63"/>
    <w:rsid w:val="00DF2EAA"/>
    <w:rsid w:val="00DF3B49"/>
    <w:rsid w:val="00DF4FF6"/>
    <w:rsid w:val="00E0325C"/>
    <w:rsid w:val="00E0381F"/>
    <w:rsid w:val="00E0453A"/>
    <w:rsid w:val="00E06913"/>
    <w:rsid w:val="00E06C8F"/>
    <w:rsid w:val="00E22C04"/>
    <w:rsid w:val="00E31853"/>
    <w:rsid w:val="00E37680"/>
    <w:rsid w:val="00E52B56"/>
    <w:rsid w:val="00E55CF4"/>
    <w:rsid w:val="00E60A76"/>
    <w:rsid w:val="00E70558"/>
    <w:rsid w:val="00E719D7"/>
    <w:rsid w:val="00E87B9A"/>
    <w:rsid w:val="00E91542"/>
    <w:rsid w:val="00E93D3C"/>
    <w:rsid w:val="00EA1656"/>
    <w:rsid w:val="00EA20E1"/>
    <w:rsid w:val="00EB094B"/>
    <w:rsid w:val="00EB0DEC"/>
    <w:rsid w:val="00EB3AF5"/>
    <w:rsid w:val="00EB4049"/>
    <w:rsid w:val="00EB5AA7"/>
    <w:rsid w:val="00EB6267"/>
    <w:rsid w:val="00ED2643"/>
    <w:rsid w:val="00ED4836"/>
    <w:rsid w:val="00ED6D2A"/>
    <w:rsid w:val="00EE1B54"/>
    <w:rsid w:val="00EE3533"/>
    <w:rsid w:val="00EE4492"/>
    <w:rsid w:val="00EE53C2"/>
    <w:rsid w:val="00EE6B3E"/>
    <w:rsid w:val="00EF5B35"/>
    <w:rsid w:val="00EF704D"/>
    <w:rsid w:val="00F03C06"/>
    <w:rsid w:val="00F07AED"/>
    <w:rsid w:val="00F1351B"/>
    <w:rsid w:val="00F2333F"/>
    <w:rsid w:val="00F264F8"/>
    <w:rsid w:val="00F26CAA"/>
    <w:rsid w:val="00F30A5D"/>
    <w:rsid w:val="00F34AE3"/>
    <w:rsid w:val="00F35B60"/>
    <w:rsid w:val="00F3756D"/>
    <w:rsid w:val="00F37DFD"/>
    <w:rsid w:val="00F45F16"/>
    <w:rsid w:val="00F56CEB"/>
    <w:rsid w:val="00F574ED"/>
    <w:rsid w:val="00F614F7"/>
    <w:rsid w:val="00F620F1"/>
    <w:rsid w:val="00F721AE"/>
    <w:rsid w:val="00F731EA"/>
    <w:rsid w:val="00F84479"/>
    <w:rsid w:val="00F86368"/>
    <w:rsid w:val="00F9095F"/>
    <w:rsid w:val="00F9394E"/>
    <w:rsid w:val="00FB4EA8"/>
    <w:rsid w:val="00FB5339"/>
    <w:rsid w:val="00FB77B8"/>
    <w:rsid w:val="00FC0956"/>
    <w:rsid w:val="00FC1131"/>
    <w:rsid w:val="00FC4ED1"/>
    <w:rsid w:val="00FD2963"/>
    <w:rsid w:val="00FD324E"/>
    <w:rsid w:val="00FD6C40"/>
    <w:rsid w:val="00FE6A2F"/>
    <w:rsid w:val="00FF11A8"/>
    <w:rsid w:val="00FF3349"/>
    <w:rsid w:val="00FF6C7D"/>
    <w:rsid w:val="00FF79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555ED"/>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555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55ED"/>
    <w:rPr>
      <w:rFonts w:ascii="Segoe UI" w:hAnsi="Segoe UI" w:cs="Segoe UI"/>
      <w:sz w:val="18"/>
      <w:szCs w:val="18"/>
    </w:rPr>
  </w:style>
  <w:style w:type="paragraph" w:styleId="Listenabsatz">
    <w:name w:val="List Paragraph"/>
    <w:basedOn w:val="Standard"/>
    <w:uiPriority w:val="34"/>
    <w:qFormat/>
    <w:rsid w:val="007D6933"/>
    <w:pPr>
      <w:ind w:left="720"/>
      <w:contextualSpacing/>
    </w:pPr>
  </w:style>
  <w:style w:type="character" w:styleId="Kommentarzeichen">
    <w:name w:val="annotation reference"/>
    <w:basedOn w:val="Absatz-Standardschriftart"/>
    <w:uiPriority w:val="99"/>
    <w:semiHidden/>
    <w:unhideWhenUsed/>
    <w:rsid w:val="00F731EA"/>
    <w:rPr>
      <w:sz w:val="16"/>
      <w:szCs w:val="16"/>
    </w:rPr>
  </w:style>
  <w:style w:type="paragraph" w:styleId="Kommentartext">
    <w:name w:val="annotation text"/>
    <w:basedOn w:val="Standard"/>
    <w:link w:val="KommentartextZchn"/>
    <w:uiPriority w:val="99"/>
    <w:unhideWhenUsed/>
    <w:rsid w:val="00F731EA"/>
    <w:rPr>
      <w:sz w:val="20"/>
      <w:szCs w:val="20"/>
    </w:rPr>
  </w:style>
  <w:style w:type="character" w:customStyle="1" w:styleId="KommentartextZchn">
    <w:name w:val="Kommentartext Zchn"/>
    <w:basedOn w:val="Absatz-Standardschriftart"/>
    <w:link w:val="Kommentartext"/>
    <w:uiPriority w:val="99"/>
    <w:rsid w:val="00F731EA"/>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F731EA"/>
    <w:rPr>
      <w:b/>
      <w:bCs/>
    </w:rPr>
  </w:style>
  <w:style w:type="character" w:customStyle="1" w:styleId="KommentarthemaZchn">
    <w:name w:val="Kommentarthema Zchn"/>
    <w:basedOn w:val="KommentartextZchn"/>
    <w:link w:val="Kommentarthema"/>
    <w:uiPriority w:val="99"/>
    <w:semiHidden/>
    <w:rsid w:val="00F731EA"/>
    <w:rPr>
      <w:rFonts w:ascii="Calibri" w:hAnsi="Calibri" w:cs="Calibri"/>
      <w:b/>
      <w:bCs/>
      <w:sz w:val="20"/>
      <w:szCs w:val="20"/>
    </w:rPr>
  </w:style>
  <w:style w:type="character" w:styleId="Hyperlink">
    <w:name w:val="Hyperlink"/>
    <w:basedOn w:val="Absatz-Standardschriftart"/>
    <w:uiPriority w:val="99"/>
    <w:unhideWhenUsed/>
    <w:rsid w:val="00A81777"/>
    <w:rPr>
      <w:color w:val="0000FF"/>
      <w:u w:val="single"/>
    </w:rPr>
  </w:style>
  <w:style w:type="paragraph" w:styleId="Funotentext">
    <w:name w:val="footnote text"/>
    <w:basedOn w:val="Standard"/>
    <w:link w:val="FunotentextZchn"/>
    <w:uiPriority w:val="99"/>
    <w:semiHidden/>
    <w:unhideWhenUsed/>
    <w:rsid w:val="003F7F72"/>
    <w:rPr>
      <w:sz w:val="20"/>
      <w:szCs w:val="20"/>
    </w:rPr>
  </w:style>
  <w:style w:type="character" w:customStyle="1" w:styleId="FunotentextZchn">
    <w:name w:val="Fußnotentext Zchn"/>
    <w:basedOn w:val="Absatz-Standardschriftart"/>
    <w:link w:val="Funotentext"/>
    <w:uiPriority w:val="99"/>
    <w:semiHidden/>
    <w:rsid w:val="003F7F72"/>
    <w:rPr>
      <w:rFonts w:ascii="Calibri" w:hAnsi="Calibri" w:cs="Calibri"/>
      <w:sz w:val="20"/>
      <w:szCs w:val="20"/>
    </w:rPr>
  </w:style>
  <w:style w:type="character" w:styleId="Funotenzeichen">
    <w:name w:val="footnote reference"/>
    <w:basedOn w:val="Absatz-Standardschriftart"/>
    <w:uiPriority w:val="99"/>
    <w:semiHidden/>
    <w:unhideWhenUsed/>
    <w:rsid w:val="003F7F72"/>
    <w:rPr>
      <w:vertAlign w:val="superscript"/>
    </w:rPr>
  </w:style>
  <w:style w:type="character" w:customStyle="1" w:styleId="UnresolvedMention">
    <w:name w:val="Unresolved Mention"/>
    <w:basedOn w:val="Absatz-Standardschriftart"/>
    <w:uiPriority w:val="99"/>
    <w:semiHidden/>
    <w:unhideWhenUsed/>
    <w:rsid w:val="00401FB7"/>
    <w:rPr>
      <w:color w:val="605E5C"/>
      <w:shd w:val="clear" w:color="auto" w:fill="E1DFDD"/>
    </w:rPr>
  </w:style>
  <w:style w:type="paragraph" w:styleId="Endnotentext">
    <w:name w:val="endnote text"/>
    <w:basedOn w:val="Standard"/>
    <w:link w:val="EndnotentextZchn"/>
    <w:uiPriority w:val="99"/>
    <w:semiHidden/>
    <w:unhideWhenUsed/>
    <w:rsid w:val="00C8425E"/>
    <w:rPr>
      <w:sz w:val="20"/>
      <w:szCs w:val="20"/>
    </w:rPr>
  </w:style>
  <w:style w:type="character" w:customStyle="1" w:styleId="EndnotentextZchn">
    <w:name w:val="Endnotentext Zchn"/>
    <w:basedOn w:val="Absatz-Standardschriftart"/>
    <w:link w:val="Endnotentext"/>
    <w:uiPriority w:val="99"/>
    <w:semiHidden/>
    <w:rsid w:val="00C8425E"/>
    <w:rPr>
      <w:rFonts w:ascii="Calibri" w:hAnsi="Calibri" w:cs="Calibri"/>
      <w:sz w:val="20"/>
      <w:szCs w:val="20"/>
    </w:rPr>
  </w:style>
  <w:style w:type="character" w:styleId="Endnotenzeichen">
    <w:name w:val="endnote reference"/>
    <w:basedOn w:val="Absatz-Standardschriftart"/>
    <w:uiPriority w:val="99"/>
    <w:semiHidden/>
    <w:unhideWhenUsed/>
    <w:rsid w:val="00C8425E"/>
    <w:rPr>
      <w:vertAlign w:val="superscript"/>
    </w:rPr>
  </w:style>
</w:styles>
</file>

<file path=word/webSettings.xml><?xml version="1.0" encoding="utf-8"?>
<w:webSettings xmlns:r="http://schemas.openxmlformats.org/officeDocument/2006/relationships" xmlns:w="http://schemas.openxmlformats.org/wordprocessingml/2006/main">
  <w:divs>
    <w:div w:id="520318381">
      <w:bodyDiv w:val="1"/>
      <w:marLeft w:val="0"/>
      <w:marRight w:val="0"/>
      <w:marTop w:val="0"/>
      <w:marBottom w:val="0"/>
      <w:divBdr>
        <w:top w:val="none" w:sz="0" w:space="0" w:color="auto"/>
        <w:left w:val="none" w:sz="0" w:space="0" w:color="auto"/>
        <w:bottom w:val="none" w:sz="0" w:space="0" w:color="auto"/>
        <w:right w:val="none" w:sz="0" w:space="0" w:color="auto"/>
      </w:divBdr>
    </w:div>
    <w:div w:id="528492991">
      <w:bodyDiv w:val="1"/>
      <w:marLeft w:val="0"/>
      <w:marRight w:val="0"/>
      <w:marTop w:val="0"/>
      <w:marBottom w:val="0"/>
      <w:divBdr>
        <w:top w:val="none" w:sz="0" w:space="0" w:color="auto"/>
        <w:left w:val="none" w:sz="0" w:space="0" w:color="auto"/>
        <w:bottom w:val="none" w:sz="0" w:space="0" w:color="auto"/>
        <w:right w:val="none" w:sz="0" w:space="0" w:color="auto"/>
      </w:divBdr>
    </w:div>
    <w:div w:id="789397877">
      <w:bodyDiv w:val="1"/>
      <w:marLeft w:val="0"/>
      <w:marRight w:val="0"/>
      <w:marTop w:val="0"/>
      <w:marBottom w:val="0"/>
      <w:divBdr>
        <w:top w:val="none" w:sz="0" w:space="0" w:color="auto"/>
        <w:left w:val="none" w:sz="0" w:space="0" w:color="auto"/>
        <w:bottom w:val="none" w:sz="0" w:space="0" w:color="auto"/>
        <w:right w:val="none" w:sz="0" w:space="0" w:color="auto"/>
      </w:divBdr>
    </w:div>
    <w:div w:id="946931379">
      <w:bodyDiv w:val="1"/>
      <w:marLeft w:val="0"/>
      <w:marRight w:val="0"/>
      <w:marTop w:val="0"/>
      <w:marBottom w:val="0"/>
      <w:divBdr>
        <w:top w:val="none" w:sz="0" w:space="0" w:color="auto"/>
        <w:left w:val="none" w:sz="0" w:space="0" w:color="auto"/>
        <w:bottom w:val="none" w:sz="0" w:space="0" w:color="auto"/>
        <w:right w:val="none" w:sz="0" w:space="0" w:color="auto"/>
      </w:divBdr>
    </w:div>
    <w:div w:id="112820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flir" TargetMode="External"/><Relationship Id="rId18" Type="http://schemas.openxmlformats.org/officeDocument/2006/relationships/hyperlink" Target="mailto:frankliebelt@ablwerbung.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lir.de" TargetMode="External"/><Relationship Id="rId17" Type="http://schemas.openxmlformats.org/officeDocument/2006/relationships/hyperlink" Target="http://www.irtraining.eu" TargetMode="External"/><Relationship Id="rId2" Type="http://schemas.openxmlformats.org/officeDocument/2006/relationships/customXml" Target="../customXml/item2.xml"/><Relationship Id="rId16" Type="http://schemas.openxmlformats.org/officeDocument/2006/relationships/hyperlink" Target="http://www.flir.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lir.de/instruments/energy-efficiency/" TargetMode="External"/><Relationship Id="rId5" Type="http://schemas.openxmlformats.org/officeDocument/2006/relationships/numbering" Target="numbering.xml"/><Relationship Id="rId15" Type="http://schemas.openxmlformats.org/officeDocument/2006/relationships/hyperlink" Target="https://www.flir.de/instruments/energy-efficiency/" TargetMode="External"/><Relationship Id="rId10" Type="http://schemas.openxmlformats.org/officeDocument/2006/relationships/endnotes" Target="endnotes.xml"/><Relationship Id="rId19" Type="http://schemas.openxmlformats.org/officeDocument/2006/relationships/hyperlink" Target="http://www.flirmedia.com/flir-instrument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flir.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estatis.de/EN/Themes/Society-Environment/Population/Households-Families/_no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D7E9C5C76DA04EA9AD60FA474C0B0D" ma:contentTypeVersion="12" ma:contentTypeDescription="Create a new document." ma:contentTypeScope="" ma:versionID="e6c65da99da71769aedb7bfd5602d3bc">
  <xsd:schema xmlns:xsd="http://www.w3.org/2001/XMLSchema" xmlns:xs="http://www.w3.org/2001/XMLSchema" xmlns:p="http://schemas.microsoft.com/office/2006/metadata/properties" xmlns:ns3="1d63639c-cbe0-4a6a-be63-01c1f93a7b09" xmlns:ns4="c6c0e85a-e000-4493-b4c3-8c87db9b3796" targetNamespace="http://schemas.microsoft.com/office/2006/metadata/properties" ma:root="true" ma:fieldsID="e0712ec5806c4991bed0dd9d30bb0afe" ns3:_="" ns4:_="">
    <xsd:import namespace="1d63639c-cbe0-4a6a-be63-01c1f93a7b09"/>
    <xsd:import namespace="c6c0e85a-e000-4493-b4c3-8c87db9b37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3639c-cbe0-4a6a-be63-01c1f93a7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c0e85a-e000-4493-b4c3-8c87db9b379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5AB9F-8C54-4D20-8C84-EA33A8B5CE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A50121-5047-48E3-9319-832930B9C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63639c-cbe0-4a6a-be63-01c1f93a7b09"/>
    <ds:schemaRef ds:uri="c6c0e85a-e000-4493-b4c3-8c87db9b3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15AEA-2B18-4766-81CC-F5370DC78CC0}">
  <ds:schemaRefs>
    <ds:schemaRef ds:uri="http://schemas.microsoft.com/sharepoint/v3/contenttype/forms"/>
  </ds:schemaRefs>
</ds:datastoreItem>
</file>

<file path=customXml/itemProps4.xml><?xml version="1.0" encoding="utf-8"?>
<ds:datastoreItem xmlns:ds="http://schemas.openxmlformats.org/officeDocument/2006/customXml" ds:itemID="{002E8037-3B85-4326-8DA7-7083D959C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4529</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Ward</dc:creator>
  <cp:keywords/>
  <dc:description/>
  <cp:lastModifiedBy>Akademie</cp:lastModifiedBy>
  <cp:revision>3</cp:revision>
  <dcterms:created xsi:type="dcterms:W3CDTF">2020-01-29T19:40:00Z</dcterms:created>
  <dcterms:modified xsi:type="dcterms:W3CDTF">2020-01-29T19:41:00Z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0x0101009FD7E9C5C76DA04EA9AD60FA474C0B0D</vt:lpwstr>
  </property>
</Properties>
</file>