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8E" w:rsidRPr="0014178E" w:rsidRDefault="004463E1" w:rsidP="0014178E">
      <w:pPr>
        <w:pStyle w:val="berschrift1"/>
        <w:rPr>
          <w:rFonts w:ascii="Arial" w:hAnsi="Arial" w:cs="Arial"/>
          <w:b/>
          <w:color w:val="000000" w:themeColor="text1"/>
          <w:sz w:val="16"/>
          <w:szCs w:val="16"/>
        </w:rPr>
      </w:pPr>
      <w:r w:rsidRPr="0014178E">
        <w:rPr>
          <w:rFonts w:ascii="Arial" w:hAnsi="Arial" w:cs="Arial"/>
          <w:noProof/>
          <w:sz w:val="16"/>
          <w:szCs w:val="16"/>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0B64BF" w:rsidRPr="0014178E" w:rsidRDefault="00670B38" w:rsidP="0014178E">
      <w:pPr>
        <w:pStyle w:val="berschrift1"/>
        <w:jc w:val="center"/>
        <w:rPr>
          <w:rFonts w:ascii="Arial" w:hAnsi="Arial" w:cs="Arial"/>
          <w:b/>
          <w:color w:val="000000" w:themeColor="text1"/>
          <w:sz w:val="28"/>
          <w:szCs w:val="28"/>
          <w:lang w:val="de-DE"/>
        </w:rPr>
      </w:pPr>
      <w:r w:rsidRPr="00670B38">
        <w:rPr>
          <w:rFonts w:ascii="Arial" w:hAnsi="Arial" w:cs="Arial"/>
          <w:b/>
          <w:bCs/>
          <w:color w:val="auto"/>
          <w:sz w:val="28"/>
          <w:szCs w:val="28"/>
          <w:lang w:val="de-DE"/>
        </w:rPr>
        <w:t>Kostenlose</w:t>
      </w:r>
      <w:r w:rsidR="0014178E">
        <w:rPr>
          <w:rFonts w:ascii="Arial" w:hAnsi="Arial" w:cs="Arial"/>
          <w:b/>
          <w:bCs/>
          <w:color w:val="auto"/>
          <w:sz w:val="28"/>
          <w:szCs w:val="28"/>
          <w:lang w:val="de-DE"/>
        </w:rPr>
        <w:t>s Webinar</w:t>
      </w:r>
      <w:r w:rsidRPr="00670B38">
        <w:rPr>
          <w:rFonts w:ascii="Arial" w:hAnsi="Arial" w:cs="Arial"/>
          <w:b/>
          <w:bCs/>
          <w:color w:val="auto"/>
          <w:sz w:val="28"/>
          <w:szCs w:val="28"/>
          <w:lang w:val="de-DE"/>
        </w:rPr>
        <w:t>: Beschleunigen von Elektronikdesi</w:t>
      </w:r>
      <w:r>
        <w:rPr>
          <w:rFonts w:ascii="Arial" w:hAnsi="Arial" w:cs="Arial"/>
          <w:b/>
          <w:bCs/>
          <w:color w:val="auto"/>
          <w:sz w:val="28"/>
          <w:szCs w:val="28"/>
          <w:lang w:val="de-DE"/>
        </w:rPr>
        <w:t>gn- und Testprogrammen mit FLIR</w:t>
      </w:r>
      <w:r w:rsidR="000B64BF">
        <w:rPr>
          <w:rFonts w:ascii="Arial" w:hAnsi="Arial" w:cs="Arial"/>
          <w:b/>
          <w:bCs/>
          <w:color w:val="auto"/>
          <w:sz w:val="28"/>
          <w:szCs w:val="28"/>
          <w:lang w:val="de-DE"/>
        </w:rPr>
        <w:t>-Wärmebildkameras</w:t>
      </w:r>
    </w:p>
    <w:p w:rsidR="000B64BF" w:rsidRPr="000B64BF" w:rsidRDefault="000B64BF" w:rsidP="000B64BF">
      <w:pPr>
        <w:pStyle w:val="KeinLeerraum"/>
        <w:rPr>
          <w:rFonts w:ascii="Arial" w:hAnsi="Arial" w:cs="Arial"/>
          <w:lang w:val="de-DE"/>
        </w:rPr>
      </w:pPr>
    </w:p>
    <w:p w:rsidR="00670B38" w:rsidRPr="00670B38" w:rsidRDefault="00670B38" w:rsidP="00670B38">
      <w:pPr>
        <w:pStyle w:val="KeinLeerraum"/>
        <w:rPr>
          <w:rFonts w:ascii="Arial" w:hAnsi="Arial" w:cs="Arial"/>
          <w:lang w:val="de-DE"/>
        </w:rPr>
      </w:pPr>
      <w:r w:rsidRPr="00670B38">
        <w:rPr>
          <w:rFonts w:ascii="Arial" w:hAnsi="Arial" w:cs="Arial"/>
          <w:lang w:val="de-DE"/>
        </w:rPr>
        <w:t>FLIR veranstalt</w:t>
      </w:r>
      <w:r>
        <w:rPr>
          <w:rFonts w:ascii="Arial" w:hAnsi="Arial" w:cs="Arial"/>
          <w:lang w:val="de-DE"/>
        </w:rPr>
        <w:t>et im März und April drei</w:t>
      </w:r>
      <w:r w:rsidRPr="00670B38">
        <w:rPr>
          <w:rFonts w:ascii="Arial" w:hAnsi="Arial" w:cs="Arial"/>
          <w:lang w:val="de-DE"/>
        </w:rPr>
        <w:t xml:space="preserve"> kostenlose Webinare über den Einsatz von Wärmebildkameras im Elektronikdesign und bei Testprogrammen, die sich an Mitarbeiter von Unternehmen in der Elektronikindustrie und an universitäre Forscher und Studenten im Elektronikbereich richten, aber prinzipiell für jeden offen sind.</w:t>
      </w:r>
    </w:p>
    <w:p w:rsidR="00670B38" w:rsidRPr="00670B38" w:rsidRDefault="00670B38" w:rsidP="00670B38">
      <w:pPr>
        <w:pStyle w:val="KeinLeerraum"/>
        <w:rPr>
          <w:rFonts w:ascii="Arial" w:hAnsi="Arial" w:cs="Arial"/>
          <w:lang w:val="de-DE"/>
        </w:rPr>
      </w:pPr>
    </w:p>
    <w:p w:rsidR="00670B38" w:rsidRPr="00670B38" w:rsidRDefault="00670B38" w:rsidP="00670B38">
      <w:pPr>
        <w:pStyle w:val="KeinLeerraum"/>
        <w:rPr>
          <w:rFonts w:ascii="Arial" w:hAnsi="Arial" w:cs="Arial"/>
          <w:lang w:val="de-DE"/>
        </w:rPr>
      </w:pPr>
      <w:r w:rsidRPr="00670B38">
        <w:rPr>
          <w:rFonts w:ascii="Arial" w:hAnsi="Arial" w:cs="Arial"/>
          <w:lang w:val="de-DE"/>
        </w:rPr>
        <w:t xml:space="preserve">Wenn elektronische Komponenten und Systeme kompakter und leistungsfähiger werden, steigt das Risiko von Ausfällen und erheblichen Schäden aufgrund inhärenter Wärmeentwicklung. Das Auffinden, Bewerten und Beheben dieser Hot Spots während des Entwurfs und Testens elektronischer Systeme wird immer schwieriger. Hier können FLIR-Wärmebildkameralösungen helfen, diese Probleme zu identifizieren und gleichzeitig ein tieferes Verständnis der thermischen Eigenschaften elektronischer Systeme zu entwickeln. Dies ermöglicht ein verbessertes Wärmemanagement und beschleunigte Abläufe für Elektronikdesign- und Testprogramme. </w:t>
      </w:r>
    </w:p>
    <w:p w:rsidR="00670B38" w:rsidRPr="00670B38" w:rsidRDefault="00670B38" w:rsidP="00670B38">
      <w:pPr>
        <w:pStyle w:val="KeinLeerraum"/>
        <w:rPr>
          <w:rFonts w:ascii="Arial" w:hAnsi="Arial" w:cs="Arial"/>
          <w:lang w:val="de-DE"/>
        </w:rPr>
      </w:pPr>
    </w:p>
    <w:p w:rsidR="00670B38" w:rsidRPr="00670B38" w:rsidRDefault="00670B38" w:rsidP="00670B38">
      <w:pPr>
        <w:pStyle w:val="KeinLeerraum"/>
        <w:rPr>
          <w:rFonts w:ascii="Arial" w:hAnsi="Arial" w:cs="Arial"/>
          <w:lang w:val="de-DE"/>
        </w:rPr>
      </w:pPr>
      <w:r w:rsidRPr="00670B38">
        <w:rPr>
          <w:rFonts w:ascii="Arial" w:hAnsi="Arial" w:cs="Arial"/>
          <w:lang w:val="de-DE"/>
        </w:rPr>
        <w:t xml:space="preserve">In drei kompakten, </w:t>
      </w:r>
      <w:r w:rsidR="00372282">
        <w:rPr>
          <w:rFonts w:ascii="Arial" w:hAnsi="Arial" w:cs="Arial"/>
          <w:lang w:val="de-DE"/>
        </w:rPr>
        <w:t xml:space="preserve">ca. </w:t>
      </w:r>
      <w:r w:rsidRPr="00670B38">
        <w:rPr>
          <w:rFonts w:ascii="Arial" w:hAnsi="Arial" w:cs="Arial"/>
          <w:lang w:val="de-DE"/>
        </w:rPr>
        <w:t xml:space="preserve">halbstündigen Webinaren </w:t>
      </w:r>
      <w:r w:rsidR="00372282">
        <w:rPr>
          <w:rFonts w:ascii="Arial" w:hAnsi="Arial" w:cs="Arial"/>
          <w:lang w:val="de-DE"/>
        </w:rPr>
        <w:t>werden</w:t>
      </w:r>
      <w:r w:rsidRPr="00670B38">
        <w:rPr>
          <w:rFonts w:ascii="Arial" w:hAnsi="Arial" w:cs="Arial"/>
          <w:lang w:val="de-DE"/>
        </w:rPr>
        <w:t xml:space="preserve"> die verschiedenen Aspekte, die dabei beachtet werden sollten, </w:t>
      </w:r>
      <w:r w:rsidR="00372282">
        <w:rPr>
          <w:rFonts w:ascii="Arial" w:hAnsi="Arial" w:cs="Arial"/>
          <w:lang w:val="de-DE"/>
        </w:rPr>
        <w:t>vorgestellt</w:t>
      </w:r>
      <w:r w:rsidRPr="00670B38">
        <w:rPr>
          <w:rFonts w:ascii="Arial" w:hAnsi="Arial" w:cs="Arial"/>
          <w:lang w:val="de-DE"/>
        </w:rPr>
        <w:t>.</w:t>
      </w:r>
      <w:r>
        <w:rPr>
          <w:rFonts w:ascii="Arial" w:hAnsi="Arial" w:cs="Arial"/>
          <w:lang w:val="de-DE"/>
        </w:rPr>
        <w:t xml:space="preserve"> </w:t>
      </w:r>
      <w:r w:rsidRPr="00670B38">
        <w:rPr>
          <w:rFonts w:ascii="Arial" w:hAnsi="Arial" w:cs="Arial"/>
          <w:lang w:val="de-DE"/>
        </w:rPr>
        <w:t>Alle drei Webinare finden in deutscher Sprache statt und dauern ca. 30 Minuten, an die sich ein Block mit Fragen und Antworten von ca. 15 Minuten Länge anschließt. Hier finden Sie die Detailinformationen und die Anmeldemöglichkeiten zu den einzelnen Webinaren:</w:t>
      </w:r>
    </w:p>
    <w:p w:rsidR="00670B38" w:rsidRPr="00670B38" w:rsidRDefault="00670B38" w:rsidP="00670B38">
      <w:pPr>
        <w:pStyle w:val="KeinLeerraum"/>
        <w:rPr>
          <w:rFonts w:ascii="Arial" w:hAnsi="Arial" w:cs="Arial"/>
          <w:lang w:val="de-DE"/>
        </w:rPr>
      </w:pPr>
    </w:p>
    <w:p w:rsidR="00670B38" w:rsidRPr="00670B38" w:rsidRDefault="00670B38" w:rsidP="00670B38">
      <w:pPr>
        <w:pStyle w:val="KeinLeerraum"/>
        <w:rPr>
          <w:rFonts w:ascii="Arial" w:hAnsi="Arial" w:cs="Arial"/>
          <w:b/>
          <w:lang w:val="de-DE"/>
        </w:rPr>
      </w:pPr>
      <w:r w:rsidRPr="00670B38">
        <w:rPr>
          <w:rFonts w:ascii="Arial" w:hAnsi="Arial" w:cs="Arial"/>
          <w:b/>
          <w:lang w:val="de-DE"/>
        </w:rPr>
        <w:t>Webinar Nr.1: Fehlerfindung bei Leiterplatten- und elektronischen Systemen mit Wärmebildkameras</w:t>
      </w:r>
    </w:p>
    <w:p w:rsidR="00670B38" w:rsidRPr="00670B38" w:rsidRDefault="00670B38" w:rsidP="00670B38">
      <w:pPr>
        <w:pStyle w:val="KeinLeerraum"/>
        <w:rPr>
          <w:rFonts w:ascii="Arial" w:hAnsi="Arial" w:cs="Arial"/>
          <w:lang w:val="de-DE"/>
        </w:rPr>
      </w:pPr>
      <w:r w:rsidRPr="00670B38">
        <w:rPr>
          <w:rFonts w:ascii="Arial" w:hAnsi="Arial" w:cs="Arial"/>
          <w:lang w:val="de-DE"/>
        </w:rPr>
        <w:t>Webinar Nr. 1 vergleicht die Vorteile der Wärmebildtechnik mit herkömmlichen Temperaturmessmethoden. Es findet am 11. März 2021 um 14 Uhr (CET) statt.</w:t>
      </w:r>
    </w:p>
    <w:p w:rsidR="00670B38" w:rsidRPr="00670B38" w:rsidRDefault="00670B38" w:rsidP="00670B38">
      <w:pPr>
        <w:pStyle w:val="KeinLeerraum"/>
        <w:rPr>
          <w:rFonts w:ascii="Arial" w:hAnsi="Arial" w:cs="Arial"/>
          <w:lang w:val="de-DE"/>
        </w:rPr>
      </w:pPr>
    </w:p>
    <w:p w:rsidR="00670B38" w:rsidRPr="00670B38" w:rsidRDefault="00D9392F" w:rsidP="00670B38">
      <w:pPr>
        <w:pStyle w:val="KeinLeerraum"/>
        <w:rPr>
          <w:rFonts w:ascii="Arial" w:hAnsi="Arial" w:cs="Arial"/>
          <w:b/>
          <w:lang w:val="de-DE"/>
        </w:rPr>
      </w:pPr>
      <w:r>
        <w:rPr>
          <w:rFonts w:ascii="Arial" w:hAnsi="Arial" w:cs="Arial"/>
          <w:b/>
          <w:lang w:val="de-DE"/>
        </w:rPr>
        <w:t>Webinar Nr.2:</w:t>
      </w:r>
      <w:r w:rsidR="00670B38" w:rsidRPr="00670B38">
        <w:rPr>
          <w:rFonts w:ascii="Arial" w:hAnsi="Arial" w:cs="Arial"/>
          <w:b/>
          <w:lang w:val="de-DE"/>
        </w:rPr>
        <w:t xml:space="preserve"> Die Bedeutung der Verwendung der richtigen Wärmebildkamera samt Optik für genaue und verlässliche Temperaturdaten elektronischer Komponenten</w:t>
      </w:r>
    </w:p>
    <w:p w:rsidR="00670B38" w:rsidRPr="00670B38" w:rsidRDefault="00670B38" w:rsidP="00670B38">
      <w:pPr>
        <w:pStyle w:val="KeinLeerraum"/>
        <w:rPr>
          <w:rFonts w:ascii="Arial" w:hAnsi="Arial" w:cs="Arial"/>
          <w:lang w:val="de-DE"/>
        </w:rPr>
      </w:pPr>
      <w:r w:rsidRPr="00670B38">
        <w:rPr>
          <w:rFonts w:ascii="Arial" w:hAnsi="Arial" w:cs="Arial"/>
          <w:lang w:val="de-DE"/>
        </w:rPr>
        <w:t xml:space="preserve">In Webinar Nr. 2 wird erläutert, wie mit Infrarotkameras mithilfe von Nah- und Mikroskopobjektiven </w:t>
      </w:r>
      <w:proofErr w:type="gramStart"/>
      <w:r w:rsidRPr="00670B38">
        <w:rPr>
          <w:rFonts w:ascii="Arial" w:hAnsi="Arial" w:cs="Arial"/>
          <w:lang w:val="de-DE"/>
        </w:rPr>
        <w:t>genaue</w:t>
      </w:r>
      <w:proofErr w:type="gramEnd"/>
      <w:r w:rsidRPr="00670B38">
        <w:rPr>
          <w:rFonts w:ascii="Arial" w:hAnsi="Arial" w:cs="Arial"/>
          <w:lang w:val="de-DE"/>
        </w:rPr>
        <w:t xml:space="preserve"> Temperaturmessungen an kleinen Bauteilen durchgeführt werden können. Es findet am </w:t>
      </w:r>
      <w:r w:rsidR="00372282">
        <w:rPr>
          <w:rFonts w:ascii="Arial" w:hAnsi="Arial" w:cs="Arial"/>
          <w:lang w:val="de-DE"/>
        </w:rPr>
        <w:t>1</w:t>
      </w:r>
      <w:r w:rsidRPr="00670B38">
        <w:rPr>
          <w:rFonts w:ascii="Arial" w:hAnsi="Arial" w:cs="Arial"/>
          <w:lang w:val="de-DE"/>
        </w:rPr>
        <w:t xml:space="preserve">. </w:t>
      </w:r>
      <w:r w:rsidR="00372282">
        <w:rPr>
          <w:rFonts w:ascii="Arial" w:hAnsi="Arial" w:cs="Arial"/>
          <w:lang w:val="de-DE"/>
        </w:rPr>
        <w:t>April</w:t>
      </w:r>
      <w:r w:rsidRPr="00670B38">
        <w:rPr>
          <w:rFonts w:ascii="Arial" w:hAnsi="Arial" w:cs="Arial"/>
          <w:lang w:val="de-DE"/>
        </w:rPr>
        <w:t xml:space="preserve"> 2021 um 14 Uhr (CET) statt.</w:t>
      </w:r>
    </w:p>
    <w:p w:rsidR="00670B38" w:rsidRPr="00670B38" w:rsidRDefault="00670B38" w:rsidP="00670B38">
      <w:pPr>
        <w:pStyle w:val="KeinLeerraum"/>
        <w:rPr>
          <w:rFonts w:ascii="Arial" w:hAnsi="Arial" w:cs="Arial"/>
          <w:lang w:val="de-DE"/>
        </w:rPr>
      </w:pPr>
    </w:p>
    <w:p w:rsidR="00670B38" w:rsidRPr="00670B38" w:rsidRDefault="00D9392F" w:rsidP="00670B38">
      <w:pPr>
        <w:pStyle w:val="KeinLeerraum"/>
        <w:rPr>
          <w:rFonts w:ascii="Arial" w:hAnsi="Arial" w:cs="Arial"/>
          <w:b/>
          <w:lang w:val="de-DE"/>
        </w:rPr>
      </w:pPr>
      <w:r>
        <w:rPr>
          <w:rFonts w:ascii="Arial" w:hAnsi="Arial" w:cs="Arial"/>
          <w:b/>
          <w:lang w:val="de-DE"/>
        </w:rPr>
        <w:t>Webinar Nr.3:</w:t>
      </w:r>
      <w:r w:rsidR="00670B38" w:rsidRPr="00670B38">
        <w:rPr>
          <w:rFonts w:ascii="Arial" w:hAnsi="Arial" w:cs="Arial"/>
          <w:b/>
          <w:lang w:val="de-DE"/>
        </w:rPr>
        <w:t xml:space="preserve"> Der Vorteil der Verwendung fortschrittlicher gekühlter Infrarotkamerasysteme in Elektronikdesign- und Testprogrammen</w:t>
      </w:r>
    </w:p>
    <w:p w:rsidR="00670B38" w:rsidRPr="00670B38" w:rsidRDefault="00670B38" w:rsidP="00670B38">
      <w:pPr>
        <w:pStyle w:val="KeinLeerraum"/>
        <w:rPr>
          <w:rFonts w:ascii="Arial" w:hAnsi="Arial" w:cs="Arial"/>
          <w:lang w:val="de-DE"/>
        </w:rPr>
      </w:pPr>
      <w:r w:rsidRPr="00670B38">
        <w:rPr>
          <w:rFonts w:ascii="Arial" w:hAnsi="Arial" w:cs="Arial"/>
          <w:lang w:val="de-DE"/>
        </w:rPr>
        <w:t xml:space="preserve">Webinar Nr. 3 zeigt, wie die 5 Schlagwörter gekühlter Kameras (Geschwindigkeit, Empfindlichkeit, räumliche Auflösung, Synchronisation und Spektralfilterung) einen umfassenderen Einblick in die thermischen Eigenschaften elektronischer Systeme bieten. Es findet am </w:t>
      </w:r>
      <w:r w:rsidR="00372282">
        <w:rPr>
          <w:rFonts w:ascii="Arial" w:hAnsi="Arial" w:cs="Arial"/>
          <w:lang w:val="de-DE"/>
        </w:rPr>
        <w:t>22</w:t>
      </w:r>
      <w:r w:rsidRPr="00670B38">
        <w:rPr>
          <w:rFonts w:ascii="Arial" w:hAnsi="Arial" w:cs="Arial"/>
          <w:lang w:val="de-DE"/>
        </w:rPr>
        <w:t>. April 2021 um 14 Uhr (CET) statt.</w:t>
      </w:r>
    </w:p>
    <w:p w:rsidR="00670B38" w:rsidRPr="00670B38" w:rsidRDefault="00670B38" w:rsidP="00670B38">
      <w:pPr>
        <w:pStyle w:val="KeinLeerraum"/>
        <w:rPr>
          <w:rFonts w:ascii="Arial" w:hAnsi="Arial" w:cs="Arial"/>
          <w:lang w:val="de-DE"/>
        </w:rPr>
      </w:pPr>
    </w:p>
    <w:p w:rsidR="00670B38" w:rsidRDefault="00670B38" w:rsidP="00670B38">
      <w:pPr>
        <w:pStyle w:val="KeinLeerraum"/>
        <w:rPr>
          <w:rFonts w:ascii="Arial" w:hAnsi="Arial" w:cs="Arial"/>
          <w:lang w:val="de-DE"/>
        </w:rPr>
      </w:pPr>
      <w:r w:rsidRPr="00670B38">
        <w:rPr>
          <w:rFonts w:ascii="Arial" w:hAnsi="Arial" w:cs="Arial"/>
          <w:lang w:val="de-DE"/>
        </w:rPr>
        <w:t xml:space="preserve">Zum ersten Webinar anmelden kann man sich unter diesem Link: </w:t>
      </w:r>
      <w:hyperlink r:id="rId7" w:history="1">
        <w:r w:rsidRPr="0034740A">
          <w:rPr>
            <w:rStyle w:val="Hyperlink"/>
            <w:rFonts w:ascii="Arial" w:hAnsi="Arial" w:cs="Arial"/>
            <w:lang w:val="de-DE"/>
          </w:rPr>
          <w:t>https://flir.zoomgov.com/webinar/register/8116128831703/WN_-0cttc2eRm-KMNn1C8XbbA</w:t>
        </w:r>
      </w:hyperlink>
    </w:p>
    <w:p w:rsidR="00670B38" w:rsidRPr="00670B38" w:rsidRDefault="00670B38" w:rsidP="00670B38">
      <w:pPr>
        <w:pStyle w:val="KeinLeerraum"/>
        <w:rPr>
          <w:rFonts w:ascii="Arial" w:hAnsi="Arial" w:cs="Arial"/>
          <w:lang w:val="de-DE"/>
        </w:rPr>
      </w:pPr>
      <w:r w:rsidRPr="00670B38">
        <w:rPr>
          <w:rFonts w:ascii="Arial" w:hAnsi="Arial" w:cs="Arial"/>
          <w:lang w:val="de-DE"/>
        </w:rPr>
        <w:t xml:space="preserve">oder </w:t>
      </w:r>
      <w:r w:rsidR="00067FF8">
        <w:rPr>
          <w:rFonts w:ascii="Arial" w:hAnsi="Arial" w:cs="Arial"/>
          <w:lang w:val="de-DE"/>
        </w:rPr>
        <w:t xml:space="preserve">unter </w:t>
      </w:r>
      <w:r w:rsidRPr="00670B38">
        <w:rPr>
          <w:rFonts w:ascii="Arial" w:hAnsi="Arial" w:cs="Arial"/>
          <w:lang w:val="de-DE"/>
        </w:rPr>
        <w:t>d</w:t>
      </w:r>
      <w:r w:rsidR="00067FF8">
        <w:rPr>
          <w:rFonts w:ascii="Arial" w:hAnsi="Arial" w:cs="Arial"/>
          <w:lang w:val="de-DE"/>
        </w:rPr>
        <w:t>ies</w:t>
      </w:r>
      <w:r w:rsidRPr="00670B38">
        <w:rPr>
          <w:rFonts w:ascii="Arial" w:hAnsi="Arial" w:cs="Arial"/>
          <w:lang w:val="de-DE"/>
        </w:rPr>
        <w:t xml:space="preserve">em Shortlink: </w:t>
      </w:r>
      <w:hyperlink r:id="rId8" w:history="1">
        <w:r w:rsidRPr="0034740A">
          <w:rPr>
            <w:rStyle w:val="Hyperlink"/>
            <w:rFonts w:ascii="Arial" w:hAnsi="Arial" w:cs="Arial"/>
            <w:lang w:val="de-DE"/>
          </w:rPr>
          <w:t>www.ablwerbung.de/flir1.html</w:t>
        </w:r>
      </w:hyperlink>
      <w:r>
        <w:rPr>
          <w:rFonts w:ascii="Arial" w:hAnsi="Arial" w:cs="Arial"/>
          <w:lang w:val="de-DE"/>
        </w:rPr>
        <w:t xml:space="preserve"> </w:t>
      </w:r>
      <w:r w:rsidRPr="00670B38">
        <w:rPr>
          <w:rFonts w:ascii="Arial" w:hAnsi="Arial" w:cs="Arial"/>
          <w:lang w:val="de-DE"/>
        </w:rPr>
        <w:t xml:space="preserve">. </w:t>
      </w:r>
    </w:p>
    <w:p w:rsidR="00670B38" w:rsidRPr="00670B38" w:rsidRDefault="00670B38" w:rsidP="00670B38">
      <w:pPr>
        <w:pStyle w:val="KeinLeerraum"/>
        <w:rPr>
          <w:rFonts w:ascii="Arial" w:hAnsi="Arial" w:cs="Arial"/>
          <w:lang w:val="de-DE"/>
        </w:rPr>
      </w:pPr>
    </w:p>
    <w:p w:rsidR="00670B38" w:rsidRPr="00670B38" w:rsidRDefault="00670B38" w:rsidP="00670B38">
      <w:pPr>
        <w:pStyle w:val="KeinLeerraum"/>
        <w:rPr>
          <w:rFonts w:ascii="Arial" w:hAnsi="Arial" w:cs="Arial"/>
          <w:lang w:val="de-DE"/>
        </w:rPr>
      </w:pPr>
      <w:r w:rsidRPr="00670B38">
        <w:rPr>
          <w:rFonts w:ascii="Arial" w:hAnsi="Arial" w:cs="Arial"/>
          <w:lang w:val="de-DE"/>
        </w:rPr>
        <w:t xml:space="preserve">Alle Teilnehmer, die zum ersten Webinar angemeldet sind, werden automatisch zum 2. und 3. Webinar eingeladen. Die einzelnen Einladungslinks werden jeweils </w:t>
      </w:r>
      <w:bookmarkStart w:id="0" w:name="_GoBack"/>
      <w:bookmarkEnd w:id="0"/>
      <w:r w:rsidRPr="00670B38">
        <w:rPr>
          <w:rFonts w:ascii="Arial" w:hAnsi="Arial" w:cs="Arial"/>
          <w:lang w:val="de-DE"/>
        </w:rPr>
        <w:t xml:space="preserve">ca. 3. Wochen vor dem jeweiligen Webinar freigeschaltet: </w:t>
      </w:r>
      <w:hyperlink r:id="rId9" w:history="1">
        <w:r w:rsidR="00067FF8" w:rsidRPr="0034740A">
          <w:rPr>
            <w:rStyle w:val="Hyperlink"/>
            <w:rFonts w:ascii="Arial" w:hAnsi="Arial" w:cs="Arial"/>
            <w:lang w:val="de-DE"/>
          </w:rPr>
          <w:t>www.ablwerbung.de/flir2.html</w:t>
        </w:r>
      </w:hyperlink>
      <w:r w:rsidR="00067FF8">
        <w:rPr>
          <w:rFonts w:ascii="Arial" w:hAnsi="Arial" w:cs="Arial"/>
          <w:lang w:val="de-DE"/>
        </w:rPr>
        <w:t xml:space="preserve"> </w:t>
      </w:r>
      <w:r w:rsidRPr="00670B38">
        <w:rPr>
          <w:rFonts w:ascii="Arial" w:hAnsi="Arial" w:cs="Arial"/>
          <w:lang w:val="de-DE"/>
        </w:rPr>
        <w:t xml:space="preserve">für Webinar 2 und </w:t>
      </w:r>
      <w:hyperlink r:id="rId10" w:history="1">
        <w:r w:rsidR="00067FF8" w:rsidRPr="0034740A">
          <w:rPr>
            <w:rStyle w:val="Hyperlink"/>
            <w:rFonts w:ascii="Arial" w:hAnsi="Arial" w:cs="Arial"/>
            <w:lang w:val="de-DE"/>
          </w:rPr>
          <w:t>www.ablwerbung.de/flir3.html</w:t>
        </w:r>
      </w:hyperlink>
      <w:r w:rsidR="00067FF8">
        <w:rPr>
          <w:rFonts w:ascii="Arial" w:hAnsi="Arial" w:cs="Arial"/>
          <w:lang w:val="de-DE"/>
        </w:rPr>
        <w:t xml:space="preserve"> </w:t>
      </w:r>
      <w:r w:rsidRPr="00670B38">
        <w:rPr>
          <w:rFonts w:ascii="Arial" w:hAnsi="Arial" w:cs="Arial"/>
          <w:lang w:val="de-DE"/>
        </w:rPr>
        <w:t>für Webinar 3.</w:t>
      </w:r>
    </w:p>
    <w:p w:rsidR="00670B38" w:rsidRPr="00670B38" w:rsidRDefault="00670B38" w:rsidP="00670B38">
      <w:pPr>
        <w:pStyle w:val="KeinLeerraum"/>
        <w:rPr>
          <w:rFonts w:ascii="Arial" w:hAnsi="Arial" w:cs="Arial"/>
          <w:lang w:val="de-DE"/>
        </w:rPr>
      </w:pPr>
    </w:p>
    <w:p w:rsidR="00670B38" w:rsidRDefault="00810F99" w:rsidP="00670B38">
      <w:pPr>
        <w:pStyle w:val="KeinLeerraum"/>
        <w:rPr>
          <w:rFonts w:ascii="Arial" w:hAnsi="Arial" w:cs="Arial"/>
          <w:lang w:val="de-DE"/>
        </w:rPr>
      </w:pPr>
      <w:hyperlink r:id="rId11" w:history="1">
        <w:r w:rsidR="000B694D" w:rsidRPr="0034740A">
          <w:rPr>
            <w:rStyle w:val="Hyperlink"/>
            <w:rFonts w:ascii="Arial" w:hAnsi="Arial" w:cs="Arial"/>
            <w:lang w:val="de-DE"/>
          </w:rPr>
          <w:t>https://www.flir.de/science</w:t>
        </w:r>
      </w:hyperlink>
      <w:r w:rsidR="000B694D">
        <w:rPr>
          <w:rFonts w:ascii="Arial" w:hAnsi="Arial" w:cs="Arial"/>
          <w:lang w:val="de-DE"/>
        </w:rPr>
        <w:t xml:space="preserve"> </w:t>
      </w:r>
    </w:p>
    <w:p w:rsidR="005E2DE2" w:rsidRDefault="005E2DE2" w:rsidP="000B64BF">
      <w:pPr>
        <w:rPr>
          <w:rFonts w:ascii="Arial" w:hAnsi="Arial" w:cs="Arial"/>
          <w:b/>
          <w:bCs/>
          <w:i/>
          <w:iCs/>
          <w:sz w:val="16"/>
          <w:lang w:val="de-DE"/>
        </w:rPr>
      </w:pPr>
    </w:p>
    <w:p w:rsidR="005F6E3D" w:rsidRPr="00537F65" w:rsidRDefault="005F6E3D" w:rsidP="005F6E3D">
      <w:pPr>
        <w:contextualSpacing/>
        <w:rPr>
          <w:rFonts w:ascii="Arial" w:hAnsi="Arial" w:cs="Arial"/>
          <w:sz w:val="20"/>
          <w:szCs w:val="20"/>
          <w:lang w:val="de-DE"/>
        </w:rPr>
      </w:pPr>
      <w:r w:rsidRPr="00537F65">
        <w:rPr>
          <w:rFonts w:ascii="Arial" w:hAnsi="Arial" w:cs="Arial"/>
          <w:sz w:val="20"/>
          <w:szCs w:val="20"/>
          <w:lang w:val="de-DE"/>
        </w:rPr>
        <w:lastRenderedPageBreak/>
        <w:t xml:space="preserve">Weitere Bilder und weitere FLIR-Presseinformationen mit Bildern aus dem Bereich F&amp;E: </w:t>
      </w:r>
      <w:hyperlink r:id="rId12" w:history="1">
        <w:r w:rsidRPr="00537F65">
          <w:rPr>
            <w:rStyle w:val="Hyperlink"/>
            <w:rFonts w:ascii="Arial" w:hAnsi="Arial" w:cs="Arial"/>
            <w:sz w:val="20"/>
            <w:szCs w:val="20"/>
            <w:lang w:val="de-DE"/>
          </w:rPr>
          <w:t>http://www.ablwerbung.de/presse-flir-r&amp;d.html</w:t>
        </w:r>
      </w:hyperlink>
      <w:r w:rsidRPr="00537F65">
        <w:rPr>
          <w:rFonts w:ascii="Arial" w:hAnsi="Arial" w:cs="Arial"/>
          <w:sz w:val="20"/>
          <w:szCs w:val="20"/>
          <w:lang w:val="de-DE"/>
        </w:rPr>
        <w:t xml:space="preserve"> </w:t>
      </w:r>
    </w:p>
    <w:p w:rsidR="005F6E3D" w:rsidRPr="00537F65" w:rsidRDefault="005F6E3D" w:rsidP="005F6E3D">
      <w:pPr>
        <w:contextualSpacing/>
        <w:rPr>
          <w:rFonts w:ascii="Arial" w:hAnsi="Arial" w:cs="Arial"/>
          <w:b/>
          <w:sz w:val="20"/>
          <w:szCs w:val="20"/>
          <w:lang w:val="de-DE"/>
        </w:rPr>
      </w:pPr>
    </w:p>
    <w:p w:rsidR="005F6E3D" w:rsidRPr="00537F65" w:rsidRDefault="005F6E3D" w:rsidP="005F6E3D">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 xml:space="preserve">ABL Werbung Frank Liebelt, </w:t>
      </w:r>
      <w:proofErr w:type="spellStart"/>
      <w:r w:rsidRPr="00537F65">
        <w:rPr>
          <w:rFonts w:ascii="Arial" w:hAnsi="Arial" w:cs="Arial"/>
          <w:sz w:val="20"/>
          <w:szCs w:val="20"/>
          <w:lang w:val="de-DE"/>
        </w:rPr>
        <w:t>Kellerskopfweg</w:t>
      </w:r>
      <w:proofErr w:type="spellEnd"/>
      <w:r w:rsidRPr="00537F65">
        <w:rPr>
          <w:rFonts w:ascii="Arial" w:hAnsi="Arial" w:cs="Arial"/>
          <w:sz w:val="20"/>
          <w:szCs w:val="20"/>
          <w:lang w:val="de-DE"/>
        </w:rPr>
        <w:t xml:space="preserve"> 13, 65931 Frankfurt, Tel.: 069/501717, Fax: 069/501767, E-Mail: frankliebelt@ablwerbung.de</w:t>
      </w:r>
    </w:p>
    <w:p w:rsidR="005F6E3D" w:rsidRPr="00537F65" w:rsidRDefault="005F6E3D" w:rsidP="005F6E3D">
      <w:pPr>
        <w:contextualSpacing/>
        <w:rPr>
          <w:rFonts w:ascii="Arial" w:hAnsi="Arial" w:cs="Arial"/>
          <w:b/>
          <w:sz w:val="20"/>
          <w:szCs w:val="20"/>
          <w:lang w:val="de-DE"/>
        </w:rPr>
      </w:pPr>
    </w:p>
    <w:p w:rsidR="005F6E3D" w:rsidRPr="00537F65" w:rsidRDefault="005F6E3D" w:rsidP="005F6E3D">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13" w:history="1">
        <w:r w:rsidRPr="00537F65">
          <w:rPr>
            <w:rStyle w:val="Hyperlink"/>
            <w:rFonts w:ascii="Arial" w:hAnsi="Arial" w:cs="Arial"/>
            <w:sz w:val="20"/>
            <w:szCs w:val="20"/>
            <w:lang w:val="de-DE"/>
          </w:rPr>
          <w:t>http://www.flirmedia.com/flir-instruments/r-d/application-stories.html</w:t>
        </w:r>
      </w:hyperlink>
      <w:r w:rsidRPr="00537F65">
        <w:rPr>
          <w:rFonts w:ascii="Arial" w:hAnsi="Arial" w:cs="Arial"/>
          <w:sz w:val="20"/>
          <w:szCs w:val="20"/>
          <w:lang w:val="de-DE"/>
        </w:rPr>
        <w:t xml:space="preserve"> sowie hier: </w:t>
      </w:r>
      <w:hyperlink r:id="rId14" w:history="1">
        <w:r w:rsidRPr="00537F65">
          <w:rPr>
            <w:rStyle w:val="Hyperlink"/>
            <w:rFonts w:ascii="Arial" w:hAnsi="Arial" w:cs="Arial"/>
            <w:sz w:val="20"/>
            <w:szCs w:val="20"/>
            <w:lang w:val="de-DE"/>
          </w:rPr>
          <w:t>http://www.flirmedia.com/flir-instruments/r-d/technical-notes.html</w:t>
        </w:r>
      </w:hyperlink>
    </w:p>
    <w:p w:rsidR="005F6E3D" w:rsidRPr="00537F65" w:rsidRDefault="005F6E3D" w:rsidP="005F6E3D">
      <w:pPr>
        <w:contextualSpacing/>
        <w:rPr>
          <w:rFonts w:ascii="Arial" w:hAnsi="Arial" w:cs="Arial"/>
          <w:b/>
          <w:sz w:val="20"/>
          <w:szCs w:val="20"/>
          <w:lang w:val="de-DE"/>
        </w:rPr>
      </w:pPr>
    </w:p>
    <w:p w:rsidR="005F6E3D" w:rsidRPr="00537F65" w:rsidRDefault="005F6E3D" w:rsidP="005F6E3D">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5F6E3D" w:rsidRPr="008171F5" w:rsidRDefault="005F6E3D" w:rsidP="008171F5">
      <w:pPr>
        <w:spacing w:line="240" w:lineRule="auto"/>
        <w:rPr>
          <w:rFonts w:ascii="Arial" w:hAnsi="Arial" w:cs="Arial"/>
          <w:sz w:val="20"/>
          <w:lang w:val="de-DE"/>
        </w:rPr>
      </w:pPr>
      <w:r w:rsidRPr="00537F65">
        <w:rPr>
          <w:rFonts w:ascii="Arial" w:hAnsi="Arial" w:cs="Arial"/>
          <w:sz w:val="20"/>
          <w:szCs w:val="20"/>
          <w:lang w:val="de-DE"/>
        </w:rPr>
        <w:t xml:space="preserve">FLIR Systems GmbH, Berner Straße 81, 60437 Frankfurt, Tel.: 069/950090-21, Fax: -40, E-Mail: </w:t>
      </w:r>
      <w:hyperlink r:id="rId15" w:history="1">
        <w:r w:rsidR="008171F5" w:rsidRPr="008171F5">
          <w:rPr>
            <w:rStyle w:val="Hyperlink"/>
            <w:rFonts w:ascii="Arial" w:hAnsi="Arial" w:cs="Arial"/>
            <w:sz w:val="20"/>
            <w:lang w:val="de-DE"/>
          </w:rPr>
          <w:t>www.flir.eu/about/general-inquiries/</w:t>
        </w:r>
      </w:hyperlink>
      <w:r w:rsidR="008171F5" w:rsidRPr="008171F5">
        <w:rPr>
          <w:rFonts w:ascii="Arial" w:hAnsi="Arial" w:cs="Arial"/>
          <w:sz w:val="20"/>
          <w:lang w:val="de-DE"/>
        </w:rPr>
        <w:tab/>
      </w:r>
      <w:hyperlink r:id="rId16"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7" w:history="1">
        <w:r w:rsidRPr="00537F65">
          <w:rPr>
            <w:rStyle w:val="Hyperlink"/>
            <w:rFonts w:ascii="Arial" w:hAnsi="Arial" w:cs="Arial"/>
            <w:sz w:val="20"/>
            <w:szCs w:val="20"/>
            <w:lang w:val="de-DE"/>
          </w:rPr>
          <w:t>www.flir.com/research</w:t>
        </w:r>
      </w:hyperlink>
    </w:p>
    <w:p w:rsidR="00427030" w:rsidRPr="00C31CF7" w:rsidRDefault="00427030" w:rsidP="005F6E3D">
      <w:pPr>
        <w:spacing w:after="0"/>
        <w:rPr>
          <w:rFonts w:ascii="Arial" w:hAnsi="Arial" w:cs="Arial"/>
          <w:lang w:val="de-DE"/>
        </w:rPr>
      </w:pPr>
    </w:p>
    <w:sectPr w:rsidR="00427030" w:rsidRPr="00C31CF7"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67FF8"/>
    <w:rsid w:val="00071D53"/>
    <w:rsid w:val="000850A3"/>
    <w:rsid w:val="000B17F1"/>
    <w:rsid w:val="000B64BF"/>
    <w:rsid w:val="000B694D"/>
    <w:rsid w:val="000C7D57"/>
    <w:rsid w:val="000D4EAD"/>
    <w:rsid w:val="000D5E03"/>
    <w:rsid w:val="000E0BF1"/>
    <w:rsid w:val="000F4B37"/>
    <w:rsid w:val="000F7272"/>
    <w:rsid w:val="0011031E"/>
    <w:rsid w:val="00130DA8"/>
    <w:rsid w:val="0013487C"/>
    <w:rsid w:val="0014178E"/>
    <w:rsid w:val="00155C22"/>
    <w:rsid w:val="00160E77"/>
    <w:rsid w:val="0016590A"/>
    <w:rsid w:val="00167617"/>
    <w:rsid w:val="001725D9"/>
    <w:rsid w:val="00173F63"/>
    <w:rsid w:val="00191DD7"/>
    <w:rsid w:val="00195C91"/>
    <w:rsid w:val="001A4C9F"/>
    <w:rsid w:val="001B1401"/>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7FC4"/>
    <w:rsid w:val="002804AD"/>
    <w:rsid w:val="0029608F"/>
    <w:rsid w:val="002A1F12"/>
    <w:rsid w:val="002C051C"/>
    <w:rsid w:val="002D0A81"/>
    <w:rsid w:val="002F06AA"/>
    <w:rsid w:val="0030182E"/>
    <w:rsid w:val="003025E3"/>
    <w:rsid w:val="00303CD1"/>
    <w:rsid w:val="003127CF"/>
    <w:rsid w:val="00313792"/>
    <w:rsid w:val="00320178"/>
    <w:rsid w:val="00325817"/>
    <w:rsid w:val="0033600D"/>
    <w:rsid w:val="003423AB"/>
    <w:rsid w:val="003555E7"/>
    <w:rsid w:val="00360FBD"/>
    <w:rsid w:val="003702E4"/>
    <w:rsid w:val="00372282"/>
    <w:rsid w:val="00373288"/>
    <w:rsid w:val="003747F4"/>
    <w:rsid w:val="00374D67"/>
    <w:rsid w:val="00375B7B"/>
    <w:rsid w:val="003931F9"/>
    <w:rsid w:val="003A3580"/>
    <w:rsid w:val="003A51B5"/>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53A52"/>
    <w:rsid w:val="004559CB"/>
    <w:rsid w:val="00466C5D"/>
    <w:rsid w:val="0049473B"/>
    <w:rsid w:val="004C1E9A"/>
    <w:rsid w:val="004C4694"/>
    <w:rsid w:val="004C60CB"/>
    <w:rsid w:val="004C7B38"/>
    <w:rsid w:val="004E5900"/>
    <w:rsid w:val="004E63C9"/>
    <w:rsid w:val="0051364A"/>
    <w:rsid w:val="00516AB3"/>
    <w:rsid w:val="00523F25"/>
    <w:rsid w:val="005264F8"/>
    <w:rsid w:val="0052654C"/>
    <w:rsid w:val="00543FEA"/>
    <w:rsid w:val="005466D0"/>
    <w:rsid w:val="00555659"/>
    <w:rsid w:val="00563DBF"/>
    <w:rsid w:val="0057364D"/>
    <w:rsid w:val="00577657"/>
    <w:rsid w:val="005821CB"/>
    <w:rsid w:val="0059617A"/>
    <w:rsid w:val="005965CD"/>
    <w:rsid w:val="005B2489"/>
    <w:rsid w:val="005B3228"/>
    <w:rsid w:val="005C1A14"/>
    <w:rsid w:val="005C534E"/>
    <w:rsid w:val="005D1654"/>
    <w:rsid w:val="005E2DE2"/>
    <w:rsid w:val="005F6E3D"/>
    <w:rsid w:val="00612494"/>
    <w:rsid w:val="0061604E"/>
    <w:rsid w:val="00617F0E"/>
    <w:rsid w:val="00627F27"/>
    <w:rsid w:val="00644AB3"/>
    <w:rsid w:val="006460C3"/>
    <w:rsid w:val="00670B38"/>
    <w:rsid w:val="00674204"/>
    <w:rsid w:val="00692754"/>
    <w:rsid w:val="00693659"/>
    <w:rsid w:val="006B3682"/>
    <w:rsid w:val="006B3E02"/>
    <w:rsid w:val="006B5D8F"/>
    <w:rsid w:val="006C5813"/>
    <w:rsid w:val="006D4DC8"/>
    <w:rsid w:val="006D52DD"/>
    <w:rsid w:val="006E4F25"/>
    <w:rsid w:val="006F3448"/>
    <w:rsid w:val="006F5230"/>
    <w:rsid w:val="007133AF"/>
    <w:rsid w:val="00724BF8"/>
    <w:rsid w:val="00730EAA"/>
    <w:rsid w:val="00735B9E"/>
    <w:rsid w:val="00745F96"/>
    <w:rsid w:val="00753A62"/>
    <w:rsid w:val="00770647"/>
    <w:rsid w:val="00771A87"/>
    <w:rsid w:val="00777A68"/>
    <w:rsid w:val="00782204"/>
    <w:rsid w:val="00787A76"/>
    <w:rsid w:val="00796B7B"/>
    <w:rsid w:val="007A09C1"/>
    <w:rsid w:val="007A4BA5"/>
    <w:rsid w:val="007A4F3D"/>
    <w:rsid w:val="007A7A8C"/>
    <w:rsid w:val="007B06DE"/>
    <w:rsid w:val="007B33B9"/>
    <w:rsid w:val="007C07C8"/>
    <w:rsid w:val="007D5DC1"/>
    <w:rsid w:val="007E3CAF"/>
    <w:rsid w:val="007E66C2"/>
    <w:rsid w:val="007F42C2"/>
    <w:rsid w:val="00807B68"/>
    <w:rsid w:val="00810F99"/>
    <w:rsid w:val="008171F5"/>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143"/>
    <w:rsid w:val="00957298"/>
    <w:rsid w:val="009611EA"/>
    <w:rsid w:val="0096302B"/>
    <w:rsid w:val="009768A4"/>
    <w:rsid w:val="00976917"/>
    <w:rsid w:val="009939A5"/>
    <w:rsid w:val="009975E5"/>
    <w:rsid w:val="009B33E9"/>
    <w:rsid w:val="009B3630"/>
    <w:rsid w:val="009B66AF"/>
    <w:rsid w:val="009B793E"/>
    <w:rsid w:val="009C3894"/>
    <w:rsid w:val="009D1545"/>
    <w:rsid w:val="009D4CCA"/>
    <w:rsid w:val="009D7948"/>
    <w:rsid w:val="009E1706"/>
    <w:rsid w:val="009E492C"/>
    <w:rsid w:val="009F14DC"/>
    <w:rsid w:val="009F4B40"/>
    <w:rsid w:val="009F5912"/>
    <w:rsid w:val="00A132A8"/>
    <w:rsid w:val="00A13713"/>
    <w:rsid w:val="00A17689"/>
    <w:rsid w:val="00A31876"/>
    <w:rsid w:val="00A74200"/>
    <w:rsid w:val="00A914FA"/>
    <w:rsid w:val="00AB041B"/>
    <w:rsid w:val="00AB717D"/>
    <w:rsid w:val="00AC38CF"/>
    <w:rsid w:val="00AD2AAC"/>
    <w:rsid w:val="00AD49E5"/>
    <w:rsid w:val="00AE05DA"/>
    <w:rsid w:val="00AF0D61"/>
    <w:rsid w:val="00B016AB"/>
    <w:rsid w:val="00B034F8"/>
    <w:rsid w:val="00B1405A"/>
    <w:rsid w:val="00B20E1F"/>
    <w:rsid w:val="00B33E82"/>
    <w:rsid w:val="00B342B3"/>
    <w:rsid w:val="00B501C8"/>
    <w:rsid w:val="00B87577"/>
    <w:rsid w:val="00B97C1C"/>
    <w:rsid w:val="00BB237B"/>
    <w:rsid w:val="00BB564B"/>
    <w:rsid w:val="00BF17D1"/>
    <w:rsid w:val="00C012D0"/>
    <w:rsid w:val="00C05BF2"/>
    <w:rsid w:val="00C17ACB"/>
    <w:rsid w:val="00C20DD9"/>
    <w:rsid w:val="00C31CF7"/>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43C68"/>
    <w:rsid w:val="00D575AF"/>
    <w:rsid w:val="00D613C6"/>
    <w:rsid w:val="00D64703"/>
    <w:rsid w:val="00D6759C"/>
    <w:rsid w:val="00D73776"/>
    <w:rsid w:val="00D85CBA"/>
    <w:rsid w:val="00D9392F"/>
    <w:rsid w:val="00D9592A"/>
    <w:rsid w:val="00D971D3"/>
    <w:rsid w:val="00D977DC"/>
    <w:rsid w:val="00DA3816"/>
    <w:rsid w:val="00DB0515"/>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B15C2"/>
    <w:rsid w:val="00EB7D30"/>
    <w:rsid w:val="00ED27AE"/>
    <w:rsid w:val="00EE130C"/>
    <w:rsid w:val="00EE67D4"/>
    <w:rsid w:val="00EF0031"/>
    <w:rsid w:val="00EF1E0F"/>
    <w:rsid w:val="00F16E7E"/>
    <w:rsid w:val="00F528D1"/>
    <w:rsid w:val="00F56DCF"/>
    <w:rsid w:val="00F63A83"/>
    <w:rsid w:val="00F643CB"/>
    <w:rsid w:val="00F65A98"/>
    <w:rsid w:val="00F736C9"/>
    <w:rsid w:val="00F7688A"/>
    <w:rsid w:val="00F9651F"/>
    <w:rsid w:val="00F9749A"/>
    <w:rsid w:val="00FB37D9"/>
    <w:rsid w:val="00FC75A9"/>
    <w:rsid w:val="00FD63CF"/>
    <w:rsid w:val="00FE4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character" w:styleId="BesuchterHyperlink">
    <w:name w:val="FollowedHyperlink"/>
    <w:basedOn w:val="Absatz-Standardschriftart"/>
    <w:uiPriority w:val="99"/>
    <w:semiHidden/>
    <w:unhideWhenUsed/>
    <w:rsid w:val="005F6E3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940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flir1.html" TargetMode="External"/><Relationship Id="rId13" Type="http://schemas.openxmlformats.org/officeDocument/2006/relationships/hyperlink" Target="http://www.flirmedia.com/flir-instruments/r-d/application-stor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lir.zoomgov.com/webinar/register/8116128831703/WN_-0cttc2eRm-KMNn1C8XbbA" TargetMode="External"/><Relationship Id="rId12" Type="http://schemas.openxmlformats.org/officeDocument/2006/relationships/hyperlink" Target="http://www.ablwerbung.de/presse-flir-r&amp;d.html" TargetMode="External"/><Relationship Id="rId17" Type="http://schemas.openxmlformats.org/officeDocument/2006/relationships/hyperlink" Target="http://www.flir.com/research" TargetMode="External"/><Relationship Id="rId2" Type="http://schemas.openxmlformats.org/officeDocument/2006/relationships/numbering" Target="numbering.xml"/><Relationship Id="rId16" Type="http://schemas.openxmlformats.org/officeDocument/2006/relationships/hyperlink" Target="http://www.irtraining.e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lir.de/science" TargetMode="External"/><Relationship Id="rId5" Type="http://schemas.openxmlformats.org/officeDocument/2006/relationships/webSettings" Target="webSettings.xml"/><Relationship Id="rId15" Type="http://schemas.openxmlformats.org/officeDocument/2006/relationships/hyperlink" Target="http://www.flir.eu/about/general-inquiries/" TargetMode="External"/><Relationship Id="rId10" Type="http://schemas.openxmlformats.org/officeDocument/2006/relationships/hyperlink" Target="http://www.ablwerbung.de/flir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lwerbung.de/flir2.html" TargetMode="External"/><Relationship Id="rId14" Type="http://schemas.openxmlformats.org/officeDocument/2006/relationships/hyperlink" Target="http://www.flirmedia.com/flir-instruments/r-d/technical-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BCB9-5912-4886-ABB1-2C345827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4</cp:revision>
  <dcterms:created xsi:type="dcterms:W3CDTF">2021-02-12T10:38:00Z</dcterms:created>
  <dcterms:modified xsi:type="dcterms:W3CDTF">2021-02-16T13:27:00Z</dcterms:modified>
</cp:coreProperties>
</file>