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431" w:rsidRPr="00713431" w:rsidRDefault="00351FD0" w:rsidP="00713431">
      <w:pPr>
        <w:pStyle w:val="berschrift1"/>
        <w:rPr>
          <w:rFonts w:asciiTheme="minorHAnsi" w:hAnsiTheme="minorHAnsi"/>
          <w:lang w:val="de-DE"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5943600" cy="2947670"/>
            <wp:effectExtent l="0" t="0" r="0" b="0"/>
            <wp:docPr id="1" name="Grafik 0" descr="instrumental-a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rumental-ai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3431" w:rsidRPr="00713431">
        <w:rPr>
          <w:rFonts w:asciiTheme="minorHAnsi" w:hAnsiTheme="minorHAnsi"/>
          <w:lang w:val="de-DE"/>
        </w:rPr>
        <w:t>Die</w:t>
      </w:r>
      <w:r w:rsidR="00713431">
        <w:rPr>
          <w:rFonts w:asciiTheme="minorHAnsi" w:hAnsiTheme="minorHAnsi"/>
          <w:lang w:val="de-DE"/>
        </w:rPr>
        <w:t xml:space="preserve"> </w:t>
      </w:r>
      <w:r w:rsidR="00713431" w:rsidRPr="00713431">
        <w:rPr>
          <w:rFonts w:asciiTheme="minorHAnsi" w:hAnsiTheme="minorHAnsi"/>
          <w:lang w:val="de-DE"/>
        </w:rPr>
        <w:t>neuartige</w:t>
      </w:r>
      <w:r w:rsidR="00713431">
        <w:rPr>
          <w:rFonts w:asciiTheme="minorHAnsi" w:hAnsiTheme="minorHAnsi"/>
          <w:lang w:val="de-DE"/>
        </w:rPr>
        <w:t xml:space="preserve"> </w:t>
      </w:r>
      <w:r w:rsidR="00713431" w:rsidRPr="00713431">
        <w:rPr>
          <w:rFonts w:asciiTheme="minorHAnsi" w:hAnsiTheme="minorHAnsi"/>
          <w:lang w:val="de-DE"/>
        </w:rPr>
        <w:t>KI-Inspektionsplattform</w:t>
      </w:r>
      <w:r w:rsidR="00713431">
        <w:rPr>
          <w:rFonts w:asciiTheme="minorHAnsi" w:hAnsiTheme="minorHAnsi"/>
          <w:lang w:val="de-DE"/>
        </w:rPr>
        <w:t xml:space="preserve"> </w:t>
      </w:r>
      <w:r w:rsidR="00713431" w:rsidRPr="00713431">
        <w:rPr>
          <w:rFonts w:asciiTheme="minorHAnsi" w:hAnsiTheme="minorHAnsi"/>
          <w:lang w:val="de-DE"/>
        </w:rPr>
        <w:t>von</w:t>
      </w:r>
      <w:r w:rsidR="00713431">
        <w:rPr>
          <w:rFonts w:asciiTheme="minorHAnsi" w:hAnsiTheme="minorHAnsi"/>
          <w:lang w:val="de-DE"/>
        </w:rPr>
        <w:t xml:space="preserve"> </w:t>
      </w:r>
      <w:r w:rsidR="00713431" w:rsidRPr="00713431">
        <w:rPr>
          <w:rFonts w:asciiTheme="minorHAnsi" w:hAnsiTheme="minorHAnsi"/>
          <w:lang w:val="de-DE"/>
        </w:rPr>
        <w:t>Instrumental</w:t>
      </w:r>
      <w:r w:rsidR="00713431">
        <w:rPr>
          <w:rFonts w:asciiTheme="minorHAnsi" w:hAnsiTheme="minorHAnsi"/>
          <w:lang w:val="de-DE"/>
        </w:rPr>
        <w:t xml:space="preserve"> </w:t>
      </w:r>
      <w:r w:rsidR="00713431" w:rsidRPr="00713431">
        <w:rPr>
          <w:rFonts w:asciiTheme="minorHAnsi" w:hAnsiTheme="minorHAnsi"/>
          <w:lang w:val="de-DE"/>
        </w:rPr>
        <w:t>nutzt</w:t>
      </w:r>
      <w:r w:rsidR="00713431">
        <w:rPr>
          <w:rFonts w:asciiTheme="minorHAnsi" w:hAnsiTheme="minorHAnsi"/>
          <w:lang w:val="de-DE"/>
        </w:rPr>
        <w:t xml:space="preserve"> </w:t>
      </w:r>
      <w:r w:rsidR="00713431" w:rsidRPr="00713431">
        <w:rPr>
          <w:rFonts w:asciiTheme="minorHAnsi" w:hAnsiTheme="minorHAnsi"/>
          <w:lang w:val="de-DE"/>
        </w:rPr>
        <w:t>Teledyne</w:t>
      </w:r>
      <w:r w:rsidR="00713431">
        <w:rPr>
          <w:rFonts w:asciiTheme="minorHAnsi" w:hAnsiTheme="minorHAnsi"/>
          <w:lang w:val="de-DE"/>
        </w:rPr>
        <w:t xml:space="preserve"> </w:t>
      </w:r>
      <w:r w:rsidR="00713431" w:rsidRPr="00713431">
        <w:rPr>
          <w:rFonts w:asciiTheme="minorHAnsi" w:hAnsiTheme="minorHAnsi"/>
          <w:lang w:val="de-DE"/>
        </w:rPr>
        <w:t>FLIR</w:t>
      </w:r>
      <w:r w:rsidR="00713431">
        <w:rPr>
          <w:rFonts w:asciiTheme="minorHAnsi" w:hAnsiTheme="minorHAnsi"/>
          <w:lang w:val="de-DE"/>
        </w:rPr>
        <w:t xml:space="preserve"> </w:t>
      </w:r>
      <w:r w:rsidR="00713431" w:rsidRPr="00713431">
        <w:rPr>
          <w:rFonts w:asciiTheme="minorHAnsi" w:hAnsiTheme="minorHAnsi"/>
          <w:lang w:val="de-DE"/>
        </w:rPr>
        <w:t>Machine</w:t>
      </w:r>
      <w:r w:rsidR="00713431">
        <w:rPr>
          <w:rFonts w:asciiTheme="minorHAnsi" w:hAnsiTheme="minorHAnsi"/>
          <w:lang w:val="de-DE"/>
        </w:rPr>
        <w:t xml:space="preserve"> </w:t>
      </w:r>
      <w:r w:rsidR="00713431" w:rsidRPr="00713431">
        <w:rPr>
          <w:rFonts w:asciiTheme="minorHAnsi" w:hAnsiTheme="minorHAnsi"/>
          <w:lang w:val="de-DE"/>
        </w:rPr>
        <w:t>Vision-Kameras</w:t>
      </w:r>
    </w:p>
    <w:p w:rsidR="00713431" w:rsidRPr="00713431" w:rsidRDefault="00713431" w:rsidP="00713431">
      <w:pPr>
        <w:pStyle w:val="StandardWeb"/>
        <w:rPr>
          <w:rFonts w:asciiTheme="minorHAnsi" w:hAnsiTheme="minorHAnsi"/>
          <w:lang w:val="de-DE"/>
        </w:rPr>
      </w:pPr>
      <w:r>
        <w:rPr>
          <w:rFonts w:asciiTheme="minorHAnsi" w:hAnsiTheme="minorHAnsi"/>
          <w:lang w:val="de-DE"/>
        </w:rPr>
        <w:t xml:space="preserve">Die Herstellung macht mit 40 </w:t>
      </w:r>
      <w:r w:rsidRPr="00713431">
        <w:rPr>
          <w:rFonts w:asciiTheme="minorHAnsi" w:hAnsiTheme="minorHAnsi"/>
          <w:lang w:val="de-DE"/>
        </w:rPr>
        <w:t>Billionen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US-Dollar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mehr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als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die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Hälfte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des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gesamten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Brutto-</w:t>
      </w:r>
      <w:r>
        <w:rPr>
          <w:rFonts w:asciiTheme="minorHAnsi" w:hAnsiTheme="minorHAnsi"/>
          <w:lang w:val="de-DE"/>
        </w:rPr>
        <w:t xml:space="preserve">Weltprodukts (GWP) aus, aber 20 </w:t>
      </w:r>
      <w:r w:rsidRPr="00713431">
        <w:rPr>
          <w:rFonts w:asciiTheme="minorHAnsi" w:hAnsiTheme="minorHAnsi"/>
          <w:lang w:val="de-DE"/>
        </w:rPr>
        <w:t>%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jedes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ausgegebenen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Dollars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werden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nach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Angaben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des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Herstellungsoptimierungs-Unternehmens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Instrumental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verschwendet.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Dies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stellt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ein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Problem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im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W</w:t>
      </w:r>
      <w:r>
        <w:rPr>
          <w:rFonts w:asciiTheme="minorHAnsi" w:hAnsiTheme="minorHAnsi"/>
          <w:lang w:val="de-DE"/>
        </w:rPr>
        <w:t xml:space="preserve">ert von 8 Billionen USD bzw. 10 </w:t>
      </w:r>
      <w:r w:rsidRPr="00713431">
        <w:rPr>
          <w:rFonts w:asciiTheme="minorHAnsi" w:hAnsiTheme="minorHAnsi"/>
          <w:lang w:val="de-DE"/>
        </w:rPr>
        <w:t>%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des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GWP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dar.</w:t>
      </w:r>
      <w:r>
        <w:rPr>
          <w:rFonts w:asciiTheme="minorHAnsi" w:hAnsiTheme="minorHAnsi"/>
          <w:lang w:val="de-DE"/>
        </w:rPr>
        <w:t xml:space="preserve"> </w:t>
      </w:r>
      <w:hyperlink r:id="rId8" w:history="1">
        <w:r w:rsidRPr="00713431">
          <w:rPr>
            <w:rStyle w:val="Hyperlink"/>
            <w:rFonts w:asciiTheme="minorHAnsi" w:hAnsiTheme="minorHAnsi"/>
            <w:lang w:val="de-DE"/>
          </w:rPr>
          <w:t>Instrumental</w:t>
        </w:r>
      </w:hyperlink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wurde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2015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von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ehemaligen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Apple-Ingenieuren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gegründet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und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hat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eine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Optimierungs-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und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Inspektionsplattform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entwickelt,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die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Cloud-Software,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Bildverarbeitungs-Inspektion,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künstliche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Intelligenz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(KI)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und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elektronische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Testdaten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kombiniert,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um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Ausschuss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zu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reduzieren.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Möglich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wird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dies,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indem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Ingenieure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die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Probleme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nicht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nur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am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Ende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der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Inspektionslinie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beheben,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sondern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auch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vorgelagert.</w:t>
      </w:r>
    </w:p>
    <w:p w:rsidR="00713431" w:rsidRPr="00713431" w:rsidRDefault="00713431" w:rsidP="00713431">
      <w:pPr>
        <w:pStyle w:val="berschrift4"/>
        <w:rPr>
          <w:rFonts w:asciiTheme="minorHAnsi" w:hAnsiTheme="minorHAnsi"/>
          <w:lang w:val="de-DE"/>
        </w:rPr>
      </w:pPr>
      <w:r w:rsidRPr="00713431">
        <w:rPr>
          <w:rFonts w:asciiTheme="minorHAnsi" w:hAnsiTheme="minorHAnsi"/>
          <w:lang w:val="de-DE"/>
        </w:rPr>
        <w:t>Machen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Sie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mehr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aus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Ihren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Daten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–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verwalten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Sie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die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Fertigung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aus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der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Ferne</w:t>
      </w:r>
    </w:p>
    <w:p w:rsidR="00713431" w:rsidRPr="00713431" w:rsidRDefault="00713431" w:rsidP="00713431">
      <w:pPr>
        <w:pStyle w:val="StandardWeb"/>
        <w:rPr>
          <w:rFonts w:asciiTheme="minorHAnsi" w:hAnsiTheme="minorHAnsi"/>
          <w:lang w:val="de-DE"/>
        </w:rPr>
      </w:pPr>
      <w:r w:rsidRPr="00713431">
        <w:rPr>
          <w:rFonts w:asciiTheme="minorHAnsi" w:hAnsiTheme="minorHAnsi"/>
          <w:lang w:val="de-DE"/>
        </w:rPr>
        <w:t>Eine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Umfrage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von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Instrumental</w:t>
      </w:r>
      <w:hyperlink r:id="rId9" w:history="1">
        <w:r>
          <w:rPr>
            <w:rStyle w:val="Hyperlink"/>
            <w:rFonts w:asciiTheme="minorHAnsi" w:hAnsiTheme="minorHAnsi"/>
            <w:lang w:val="de-DE"/>
          </w:rPr>
          <w:t xml:space="preserve"> zum Stand des NPI </w:t>
        </w:r>
        <w:r w:rsidRPr="00713431">
          <w:rPr>
            <w:rStyle w:val="Hyperlink"/>
            <w:rFonts w:asciiTheme="minorHAnsi" w:hAnsiTheme="minorHAnsi"/>
            <w:lang w:val="de-DE"/>
          </w:rPr>
          <w:t>2021</w:t>
        </w:r>
      </w:hyperlink>
      <w:r>
        <w:rPr>
          <w:rFonts w:asciiTheme="minorHAnsi" w:hAnsiTheme="minorHAnsi"/>
          <w:lang w:val="de-DE"/>
        </w:rPr>
        <w:t xml:space="preserve"> unter 100 </w:t>
      </w:r>
      <w:r w:rsidRPr="00713431">
        <w:rPr>
          <w:rFonts w:asciiTheme="minorHAnsi" w:hAnsiTheme="minorHAnsi"/>
          <w:lang w:val="de-DE"/>
        </w:rPr>
        <w:t>Elektronikmarken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ergab,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dass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76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%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der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Engineering-Zeit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für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Aufgaben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aufgewendet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werden,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die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leicht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automatisiert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oder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mit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besseren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Daten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beschleunigt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werden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könnten.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Die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Zeitverschwendung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bei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der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Konstruktion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macht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es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unter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anderem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für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Marken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schwierig,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mit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der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Innovationsgeschwindigkeit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Schritt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zu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halten,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die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der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Markt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fordert.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Instrumental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fungiert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als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technischer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Multiplikator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und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reagiert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auf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Remote-Einführungen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neuer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Produkte,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indem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es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automatisierte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Fehlererkennung,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Ursachenanalyse,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Berichterstattung,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sicheres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Produktdatenmanagement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und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native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Tools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für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die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Zusammenarbeit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jederzeit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und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überall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anbietet.</w:t>
      </w:r>
    </w:p>
    <w:p w:rsidR="00713431" w:rsidRPr="00713431" w:rsidRDefault="00713431" w:rsidP="00713431">
      <w:pPr>
        <w:pStyle w:val="StandardWeb"/>
        <w:rPr>
          <w:rFonts w:asciiTheme="minorHAnsi" w:hAnsiTheme="minorHAnsi"/>
          <w:lang w:val="de-DE"/>
        </w:rPr>
      </w:pPr>
      <w:r w:rsidRPr="00713431">
        <w:rPr>
          <w:rFonts w:asciiTheme="minorHAnsi" w:hAnsiTheme="minorHAnsi"/>
          <w:lang w:val="de-DE"/>
        </w:rPr>
        <w:lastRenderedPageBreak/>
        <w:t>Die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Produktionsoptimierungs-Plattform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von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Instrumental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aggregiert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Bilder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und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funktionale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Testdaten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aus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der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gesamten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Lieferkette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und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nutzt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künstliche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Intelligenz,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um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mögliche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Ursachen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automatisch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einzuordnen.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Kunden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von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Instrumental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erhalten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dadurch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die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Möglichkeit,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die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Problemlösung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zu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beschleunigen,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schnellere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Erträge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zu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erzielen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und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die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Qualität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zu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verbessern.</w:t>
      </w:r>
    </w:p>
    <w:p w:rsidR="00713431" w:rsidRDefault="00713431" w:rsidP="00713431">
      <w:pPr>
        <w:pStyle w:val="StandardWeb"/>
        <w:rPr>
          <w:rFonts w:asciiTheme="minorHAnsi" w:hAnsiTheme="minorHAnsi"/>
          <w:lang w:val="de-DE"/>
        </w:rPr>
      </w:pPr>
      <w:r w:rsidRPr="00713431">
        <w:rPr>
          <w:rFonts w:asciiTheme="minorHAnsi" w:hAnsiTheme="minorHAnsi"/>
          <w:lang w:val="de-DE"/>
        </w:rPr>
        <w:t>Bei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der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Massenproduktion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setzen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die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Montagelinien-Bediener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die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Produkte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in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Instrumental-Bildgebungsstationen,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drücken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eine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Taste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und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warten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vier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bis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fünf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Sekunden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auf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ein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grünes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oder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rotes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Licht.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Wenn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die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Produkte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die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Inspektion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bestehen,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wird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ein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grünes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Licht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angezeigt,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und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der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Bediener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leitet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das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Produkt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zur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weiteren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Montage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weiter.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Bediener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überprüfen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das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Produkt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im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Bildgebungssystem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erneut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zwischen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wichtigsten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Montageschritten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und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stellen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Kunden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wertvolle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Bilddaten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sowie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Pass-/Fail-Ergebnisse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für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das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Produkt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in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seinen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verschiedenen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Stadien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zur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Verfügung.</w:t>
      </w:r>
    </w:p>
    <w:p w:rsidR="00351FD0" w:rsidRDefault="00351FD0" w:rsidP="00713431">
      <w:pPr>
        <w:pStyle w:val="StandardWeb"/>
        <w:rPr>
          <w:rFonts w:asciiTheme="minorHAnsi" w:hAnsiTheme="minorHAnsi"/>
          <w:lang w:val="de-DE"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5943600" cy="3343275"/>
            <wp:effectExtent l="19050" t="0" r="0" b="0"/>
            <wp:docPr id="2" name="Grafik 1" descr="Tobias Harrison-Noonan-instrumental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bias Harrison-Noonan-instrumental-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431" w:rsidRPr="00713431" w:rsidRDefault="00713431" w:rsidP="00713431">
      <w:pPr>
        <w:pStyle w:val="StandardWeb"/>
        <w:rPr>
          <w:rFonts w:asciiTheme="minorHAnsi" w:hAnsiTheme="minorHAnsi"/>
          <w:lang w:val="de-DE"/>
        </w:rPr>
      </w:pPr>
      <w:r w:rsidRPr="00713431">
        <w:rPr>
          <w:rFonts w:asciiTheme="minorHAnsi" w:hAnsiTheme="minorHAnsi"/>
          <w:lang w:val="de-DE"/>
        </w:rPr>
        <w:t>Das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System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bietet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auch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eine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Anwendungsprogrammier-Schnittstelle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(API)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für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elektronische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Tests,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Messungen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und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andere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relevante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Daten,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die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auf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der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Fertigungslinie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gesammelt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werden.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Diese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Informationen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sind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in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der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Cloud-Software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von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Instrumental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für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verschiedene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Benutzer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sofort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verfügbar,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beispielsweise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für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Produktdesigningenieure,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Qualitätsingenieure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und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andere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Betriebsmitarbeiter,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die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auf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Testergebnisse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mit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Bilddaten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zugreifen.</w:t>
      </w:r>
    </w:p>
    <w:p w:rsidR="00713431" w:rsidRPr="00713431" w:rsidRDefault="00713431" w:rsidP="00713431">
      <w:pPr>
        <w:pStyle w:val="StandardWeb"/>
        <w:rPr>
          <w:rFonts w:asciiTheme="minorHAnsi" w:hAnsiTheme="minorHAnsi"/>
          <w:lang w:val="de-DE"/>
        </w:rPr>
      </w:pPr>
      <w:r w:rsidRPr="00713431">
        <w:rPr>
          <w:rFonts w:asciiTheme="minorHAnsi" w:hAnsiTheme="minorHAnsi"/>
          <w:lang w:val="de-DE"/>
        </w:rPr>
        <w:t>„Instrumental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konzentriert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sich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darauf,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die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Daten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für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Benutzer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aussagekräftiger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zu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machen,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wodurch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diese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agiler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sind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und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ihr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Werk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aus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der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Ferne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verwalten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können“,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erläutert</w:t>
      </w:r>
      <w:r>
        <w:rPr>
          <w:rFonts w:asciiTheme="minorHAnsi" w:hAnsiTheme="minorHAnsi"/>
          <w:lang w:val="de-DE"/>
        </w:rPr>
        <w:t xml:space="preserve"> </w:t>
      </w:r>
      <w:hyperlink r:id="rId11" w:history="1">
        <w:r w:rsidRPr="00713431">
          <w:rPr>
            <w:rStyle w:val="Hyperlink"/>
            <w:rFonts w:asciiTheme="minorHAnsi" w:hAnsiTheme="minorHAnsi"/>
            <w:lang w:val="de-DE"/>
          </w:rPr>
          <w:t>Tobias</w:t>
        </w:r>
        <w:r>
          <w:rPr>
            <w:rStyle w:val="Hyperlink"/>
            <w:rFonts w:asciiTheme="minorHAnsi" w:hAnsiTheme="minorHAnsi"/>
            <w:lang w:val="de-DE"/>
          </w:rPr>
          <w:t xml:space="preserve"> </w:t>
        </w:r>
        <w:r w:rsidRPr="00713431">
          <w:rPr>
            <w:rStyle w:val="Hyperlink"/>
            <w:rFonts w:asciiTheme="minorHAnsi" w:hAnsiTheme="minorHAnsi"/>
            <w:lang w:val="de-DE"/>
          </w:rPr>
          <w:t>Harrison-Noonan,</w:t>
        </w:r>
      </w:hyperlink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Direktor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für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geschäftliche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Entwicklung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und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Lösungen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bei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Instrumental.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„Dies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erwies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sich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während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der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COVID-19-Pandemie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als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besonders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nützlich,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als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die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Ingenieure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die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Produktionsstätten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nicht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mehr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betreten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durften.“</w:t>
      </w:r>
    </w:p>
    <w:p w:rsidR="00713431" w:rsidRPr="00713431" w:rsidRDefault="00713431" w:rsidP="00713431">
      <w:pPr>
        <w:pStyle w:val="berschrift4"/>
        <w:rPr>
          <w:rFonts w:asciiTheme="minorHAnsi" w:hAnsiTheme="minorHAnsi"/>
          <w:lang w:val="de-DE"/>
        </w:rPr>
      </w:pPr>
      <w:r w:rsidRPr="00713431">
        <w:rPr>
          <w:rFonts w:asciiTheme="minorHAnsi" w:hAnsiTheme="minorHAnsi"/>
          <w:lang w:val="de-DE"/>
        </w:rPr>
        <w:lastRenderedPageBreak/>
        <w:t>Funktionsweise</w:t>
      </w:r>
    </w:p>
    <w:p w:rsidR="00713431" w:rsidRPr="00713431" w:rsidRDefault="00713431" w:rsidP="00713431">
      <w:pPr>
        <w:pStyle w:val="StandardWeb"/>
        <w:rPr>
          <w:rFonts w:asciiTheme="minorHAnsi" w:hAnsiTheme="minorHAnsi"/>
          <w:lang w:val="de-DE"/>
        </w:rPr>
      </w:pPr>
      <w:r w:rsidRPr="00713431">
        <w:rPr>
          <w:rFonts w:asciiTheme="minorHAnsi" w:hAnsiTheme="minorHAnsi"/>
          <w:lang w:val="de-DE"/>
        </w:rPr>
        <w:t>Instrumental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bietet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eine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Drop-in-Bildgebungsstation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(wobei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es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sich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um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die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Standardlösung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mit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typischer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Implementierung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handelt)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sowie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kundenspezifische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Optionen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für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die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automatisierte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Bereitstellung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von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Produktionslinien.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Innerhalb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der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Station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befindet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sich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eine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Farbbildverarbeitungs-Kamera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von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Teledyne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FLIR,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in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der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Regel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mit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einem</w:t>
      </w:r>
      <w:r>
        <w:rPr>
          <w:rFonts w:asciiTheme="minorHAnsi" w:hAnsiTheme="minorHAnsi"/>
          <w:lang w:val="de-DE"/>
        </w:rPr>
        <w:t xml:space="preserve"> </w:t>
      </w:r>
      <w:hyperlink r:id="rId12" w:history="1">
        <w:r w:rsidRPr="00713431">
          <w:rPr>
            <w:rStyle w:val="Hyperlink"/>
            <w:rFonts w:asciiTheme="minorHAnsi" w:hAnsiTheme="minorHAnsi"/>
            <w:lang w:val="de-DE"/>
          </w:rPr>
          <w:t>20</w:t>
        </w:r>
        <w:r>
          <w:rPr>
            <w:rStyle w:val="Hyperlink"/>
            <w:rFonts w:asciiTheme="minorHAnsi" w:hAnsiTheme="minorHAnsi"/>
            <w:lang w:val="de-DE"/>
          </w:rPr>
          <w:t xml:space="preserve"> </w:t>
        </w:r>
        <w:r w:rsidRPr="00713431">
          <w:rPr>
            <w:rStyle w:val="Hyperlink"/>
            <w:rFonts w:asciiTheme="minorHAnsi" w:hAnsiTheme="minorHAnsi"/>
            <w:lang w:val="de-DE"/>
          </w:rPr>
          <w:t>MP</w:t>
        </w:r>
        <w:r>
          <w:rPr>
            <w:rStyle w:val="Hyperlink"/>
            <w:rFonts w:asciiTheme="minorHAnsi" w:hAnsiTheme="minorHAnsi"/>
            <w:lang w:val="de-DE"/>
          </w:rPr>
          <w:t xml:space="preserve"> </w:t>
        </w:r>
        <w:r w:rsidRPr="00713431">
          <w:rPr>
            <w:rStyle w:val="Hyperlink"/>
            <w:rFonts w:asciiTheme="minorHAnsi" w:hAnsiTheme="minorHAnsi"/>
            <w:lang w:val="de-DE"/>
          </w:rPr>
          <w:t>Rolling-Shutter-CMOS-Bildsensor</w:t>
        </w:r>
      </w:hyperlink>
      <w:r w:rsidRPr="00713431">
        <w:rPr>
          <w:rFonts w:asciiTheme="minorHAnsi" w:hAnsiTheme="minorHAnsi"/>
          <w:lang w:val="de-DE"/>
        </w:rPr>
        <w:t>.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Das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System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verwendet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Linsen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von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Edmund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Optics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und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verfügt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über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industrielle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Linienbeleuchtung.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Kunden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haben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die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Wahl,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die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Instrumental-Station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als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sofort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einsatzbereite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Lösung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zu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nutzen,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mit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einfacher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Installation,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die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von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Expertenteams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in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USA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und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China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koordiniert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wird.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Darüber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hinaus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können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Kunden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ihre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eigene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Hardware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verwenden,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wenn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sie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sich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dafür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entscheiden.</w:t>
      </w:r>
    </w:p>
    <w:p w:rsidR="00713431" w:rsidRPr="00713431" w:rsidRDefault="00713431" w:rsidP="00713431">
      <w:pPr>
        <w:pStyle w:val="StandardWeb"/>
        <w:rPr>
          <w:rFonts w:asciiTheme="minorHAnsi" w:hAnsiTheme="minorHAnsi"/>
          <w:lang w:val="de-DE"/>
        </w:rPr>
      </w:pPr>
      <w:r w:rsidRPr="00713431">
        <w:rPr>
          <w:rFonts w:asciiTheme="minorHAnsi" w:hAnsiTheme="minorHAnsi"/>
          <w:lang w:val="de-DE"/>
        </w:rPr>
        <w:t>In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der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Wettbewerbslandschaft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von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Bildverarbeitungs-Kameras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entschied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sich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Instrumental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wegen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seines</w:t>
      </w:r>
      <w:r>
        <w:rPr>
          <w:rFonts w:asciiTheme="minorHAnsi" w:hAnsiTheme="minorHAnsi"/>
          <w:lang w:val="de-DE"/>
        </w:rPr>
        <w:t xml:space="preserve"> </w:t>
      </w:r>
      <w:hyperlink r:id="rId13" w:history="1">
        <w:r w:rsidRPr="00713431">
          <w:rPr>
            <w:rStyle w:val="Hyperlink"/>
            <w:rFonts w:asciiTheme="minorHAnsi" w:hAnsiTheme="minorHAnsi"/>
            <w:lang w:val="de-DE"/>
          </w:rPr>
          <w:t>Spinnaker</w:t>
        </w:r>
        <w:r>
          <w:rPr>
            <w:rStyle w:val="Hyperlink"/>
            <w:rFonts w:asciiTheme="minorHAnsi" w:hAnsiTheme="minorHAnsi"/>
            <w:lang w:val="de-DE"/>
          </w:rPr>
          <w:t xml:space="preserve"> </w:t>
        </w:r>
        <w:r w:rsidRPr="00713431">
          <w:rPr>
            <w:rStyle w:val="Hyperlink"/>
            <w:rFonts w:asciiTheme="minorHAnsi" w:hAnsiTheme="minorHAnsi"/>
            <w:lang w:val="de-DE"/>
          </w:rPr>
          <w:t>Software</w:t>
        </w:r>
        <w:r>
          <w:rPr>
            <w:rStyle w:val="Hyperlink"/>
            <w:rFonts w:asciiTheme="minorHAnsi" w:hAnsiTheme="minorHAnsi"/>
            <w:lang w:val="de-DE"/>
          </w:rPr>
          <w:t xml:space="preserve"> </w:t>
        </w:r>
        <w:r w:rsidRPr="00713431">
          <w:rPr>
            <w:rStyle w:val="Hyperlink"/>
            <w:rFonts w:asciiTheme="minorHAnsi" w:hAnsiTheme="minorHAnsi"/>
            <w:lang w:val="de-DE"/>
          </w:rPr>
          <w:t>Development</w:t>
        </w:r>
        <w:r>
          <w:rPr>
            <w:rStyle w:val="Hyperlink"/>
            <w:rFonts w:asciiTheme="minorHAnsi" w:hAnsiTheme="minorHAnsi"/>
            <w:lang w:val="de-DE"/>
          </w:rPr>
          <w:t xml:space="preserve"> </w:t>
        </w:r>
        <w:r w:rsidRPr="00713431">
          <w:rPr>
            <w:rStyle w:val="Hyperlink"/>
            <w:rFonts w:asciiTheme="minorHAnsi" w:hAnsiTheme="minorHAnsi"/>
            <w:lang w:val="de-DE"/>
          </w:rPr>
          <w:t>Kit</w:t>
        </w:r>
        <w:r>
          <w:rPr>
            <w:rStyle w:val="Hyperlink"/>
            <w:rFonts w:asciiTheme="minorHAnsi" w:hAnsiTheme="minorHAnsi"/>
            <w:lang w:val="de-DE"/>
          </w:rPr>
          <w:t xml:space="preserve"> </w:t>
        </w:r>
        <w:r w:rsidRPr="00713431">
          <w:rPr>
            <w:rStyle w:val="Hyperlink"/>
            <w:rFonts w:asciiTheme="minorHAnsi" w:hAnsiTheme="minorHAnsi"/>
            <w:lang w:val="de-DE"/>
          </w:rPr>
          <w:t>(SDK)</w:t>
        </w:r>
      </w:hyperlink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für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Teledyne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FLIR-Kameras.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Harrison-Noonan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stellt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fest: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„Basierend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auf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unserer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Forschung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sah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das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Spinnaker-SDK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extrem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zugänglich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aus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und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schien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relativ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einfach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zu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integrieren,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was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sich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dann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auch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als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richtig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erwies.“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Darüber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hinaus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gibt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es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eine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große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Familie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von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Kameras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in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der</w:t>
      </w:r>
      <w:r>
        <w:rPr>
          <w:rFonts w:asciiTheme="minorHAnsi" w:hAnsiTheme="minorHAnsi"/>
          <w:lang w:val="de-DE"/>
        </w:rPr>
        <w:t xml:space="preserve"> </w:t>
      </w:r>
      <w:hyperlink r:id="rId14" w:history="1">
        <w:r w:rsidRPr="00713431">
          <w:rPr>
            <w:rStyle w:val="Hyperlink"/>
            <w:rFonts w:asciiTheme="minorHAnsi" w:hAnsiTheme="minorHAnsi"/>
            <w:lang w:val="de-DE"/>
          </w:rPr>
          <w:t>Teledyne</w:t>
        </w:r>
        <w:r>
          <w:rPr>
            <w:rStyle w:val="Hyperlink"/>
            <w:rFonts w:asciiTheme="minorHAnsi" w:hAnsiTheme="minorHAnsi"/>
            <w:lang w:val="de-DE"/>
          </w:rPr>
          <w:t xml:space="preserve"> </w:t>
        </w:r>
        <w:r w:rsidRPr="00713431">
          <w:rPr>
            <w:rStyle w:val="Hyperlink"/>
            <w:rFonts w:asciiTheme="minorHAnsi" w:hAnsiTheme="minorHAnsi"/>
            <w:lang w:val="de-DE"/>
          </w:rPr>
          <w:t>FLIR</w:t>
        </w:r>
        <w:r>
          <w:rPr>
            <w:rStyle w:val="Hyperlink"/>
            <w:rFonts w:asciiTheme="minorHAnsi" w:hAnsiTheme="minorHAnsi"/>
            <w:lang w:val="de-DE"/>
          </w:rPr>
          <w:t xml:space="preserve"> </w:t>
        </w:r>
        <w:r w:rsidRPr="00713431">
          <w:rPr>
            <w:rStyle w:val="Hyperlink"/>
            <w:rFonts w:asciiTheme="minorHAnsi" w:hAnsiTheme="minorHAnsi"/>
            <w:lang w:val="de-DE"/>
          </w:rPr>
          <w:t>Blackfly</w:t>
        </w:r>
        <w:r>
          <w:rPr>
            <w:rStyle w:val="Hyperlink"/>
            <w:rFonts w:asciiTheme="minorHAnsi" w:hAnsiTheme="minorHAnsi"/>
            <w:lang w:val="de-DE"/>
          </w:rPr>
          <w:t xml:space="preserve"> </w:t>
        </w:r>
        <w:r w:rsidRPr="00713431">
          <w:rPr>
            <w:rStyle w:val="Hyperlink"/>
            <w:rFonts w:asciiTheme="minorHAnsi" w:hAnsiTheme="minorHAnsi"/>
            <w:lang w:val="de-DE"/>
          </w:rPr>
          <w:t>S-Serie</w:t>
        </w:r>
      </w:hyperlink>
      <w:r w:rsidRPr="00713431">
        <w:rPr>
          <w:rFonts w:asciiTheme="minorHAnsi" w:hAnsiTheme="minorHAnsi"/>
          <w:lang w:val="de-DE"/>
        </w:rPr>
        <w:t>,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was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unseren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Kunden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die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Flexibilität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bietet,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die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Kamera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mit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minimaler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zusätzlicher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Softwareentwicklung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auszutauschen.“</w:t>
      </w:r>
    </w:p>
    <w:p w:rsidR="00713431" w:rsidRDefault="00713431" w:rsidP="00713431">
      <w:pPr>
        <w:pStyle w:val="StandardWeb"/>
        <w:rPr>
          <w:rFonts w:asciiTheme="minorHAnsi" w:hAnsiTheme="minorHAnsi"/>
          <w:lang w:val="de-DE"/>
        </w:rPr>
      </w:pPr>
      <w:r w:rsidRPr="00713431">
        <w:rPr>
          <w:rFonts w:asciiTheme="minorHAnsi" w:hAnsiTheme="minorHAnsi"/>
          <w:lang w:val="de-DE"/>
        </w:rPr>
        <w:t>„Als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wir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beispielsweise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kürzlich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die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USB3-Kamera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von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20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MP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Blackfly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S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als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Standard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einsetzten,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benötigte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das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Team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eine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Blackfly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S-Kamera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mit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einem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globalen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Blendenverschluss,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um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Bewegungsunschärfe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bei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einer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sich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bewegenden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Förderbandanwendung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zu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reduzieren.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Wir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mussten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sehr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wenig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Software-Modifikationen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vornehmen,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weil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die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Kamera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zur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gleichen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Familie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gehörte.“</w:t>
      </w:r>
    </w:p>
    <w:p w:rsidR="00351FD0" w:rsidRPr="00713431" w:rsidRDefault="00351FD0" w:rsidP="00713431">
      <w:pPr>
        <w:pStyle w:val="StandardWeb"/>
        <w:rPr>
          <w:rFonts w:asciiTheme="minorHAnsi" w:hAnsiTheme="minorHAnsi"/>
          <w:lang w:val="de-DE"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2981325" cy="3295650"/>
            <wp:effectExtent l="19050" t="0" r="9525" b="0"/>
            <wp:docPr id="3" name="Grafik 2" descr="pictur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431" w:rsidRPr="00713431" w:rsidRDefault="00713431" w:rsidP="00713431">
      <w:pPr>
        <w:pStyle w:val="StandardWeb"/>
        <w:rPr>
          <w:rFonts w:asciiTheme="minorHAnsi" w:hAnsiTheme="minorHAnsi"/>
          <w:lang w:val="de-DE"/>
        </w:rPr>
      </w:pPr>
      <w:r w:rsidRPr="00713431">
        <w:rPr>
          <w:rFonts w:asciiTheme="minorHAnsi" w:hAnsiTheme="minorHAnsi"/>
          <w:lang w:val="de-DE"/>
        </w:rPr>
        <w:lastRenderedPageBreak/>
        <w:t>Ganz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ähnlich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war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die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Situation,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als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das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Instrumental-Team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eine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monochrome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Kamera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mit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Infrarotlichtern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für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eine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spezifische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Anwendung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einsetzte,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die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einen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Durchblick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beim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transparenten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Material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erforderte.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Erneut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konnte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Instrumental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ein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anderes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Blackfly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S-Modell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problemlos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nutzen.</w:t>
      </w:r>
    </w:p>
    <w:p w:rsidR="00713431" w:rsidRPr="00713431" w:rsidRDefault="00713431" w:rsidP="00713431">
      <w:pPr>
        <w:pStyle w:val="berschrift4"/>
        <w:rPr>
          <w:rFonts w:asciiTheme="minorHAnsi" w:hAnsiTheme="minorHAnsi"/>
          <w:lang w:val="de-DE"/>
        </w:rPr>
      </w:pPr>
      <w:r w:rsidRPr="00713431">
        <w:rPr>
          <w:rFonts w:asciiTheme="minorHAnsi" w:hAnsiTheme="minorHAnsi"/>
          <w:lang w:val="de-DE"/>
        </w:rPr>
        <w:t>Intuitive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Einrichtung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und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schneller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ROI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innerhalb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von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24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Stunden</w:t>
      </w:r>
    </w:p>
    <w:p w:rsidR="00713431" w:rsidRPr="00713431" w:rsidRDefault="00713431" w:rsidP="00713431">
      <w:pPr>
        <w:pStyle w:val="StandardWeb"/>
        <w:rPr>
          <w:rFonts w:asciiTheme="minorHAnsi" w:hAnsiTheme="minorHAnsi"/>
          <w:lang w:val="de-DE"/>
        </w:rPr>
      </w:pPr>
      <w:r w:rsidRPr="00713431">
        <w:rPr>
          <w:rFonts w:asciiTheme="minorHAnsi" w:hAnsiTheme="minorHAnsi"/>
          <w:lang w:val="de-DE"/>
        </w:rPr>
        <w:t>Selbst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wenn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die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Instrumental-Plattform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in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der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Regel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in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Elektronikanwendungen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zum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Einsatz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kommt,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kann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die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Station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viele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unterschiedliche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Produkte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aufnehmen.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Das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Defekt-Training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wird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in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der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Cloud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durchgeführt,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und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Instrumental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berücksichtigt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etwaige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Sicherheitsbedenken,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indem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neue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Benutzer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auf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der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unternehmenskonformen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Hosting-Sicherheitslösung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für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die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verwaltete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Cloud-Plattform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zahlreiche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Maßnahmen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und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Protokolle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durchlaufen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müssen.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Der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maschinelle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Lernprozess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von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Instrumental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erfordert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weniger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Bilder,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als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dies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bei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einer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gezielten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Deep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Learning-Inspektion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erforderlich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wäre.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Die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Software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analysiert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mehrere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Terabytes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an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Daten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und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stellt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Korrelationen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her.</w:t>
      </w:r>
    </w:p>
    <w:p w:rsidR="00713431" w:rsidRDefault="00713431" w:rsidP="00713431">
      <w:pPr>
        <w:pStyle w:val="StandardWeb"/>
        <w:rPr>
          <w:rFonts w:asciiTheme="minorHAnsi" w:hAnsiTheme="minorHAnsi"/>
          <w:lang w:val="de-DE"/>
        </w:rPr>
      </w:pPr>
      <w:r w:rsidRPr="00713431">
        <w:rPr>
          <w:rFonts w:asciiTheme="minorHAnsi" w:hAnsiTheme="minorHAnsi"/>
          <w:lang w:val="de-DE"/>
        </w:rPr>
        <w:t>„Die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Plattform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ist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absichtlich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so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konzipiert,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dass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sie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allgemein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wirksam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ist.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Es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handelt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sich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also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gerade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nicht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um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‚AI-as-a-Service‘,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bei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dem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das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Team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zwei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Monate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lang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mit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der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Entwicklung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eines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sehr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spezifischen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Algorithmus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beschäftigt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wäre“,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erklärt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Harrison-Noonan.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„In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der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Regel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benötigen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wir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nur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30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Bilder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eines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Produkts,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und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die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KI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beginnt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automatisch,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neue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Probleme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ohne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Benutzereingabe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zu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identifizieren,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was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gesamten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Prozess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für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einen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Nicht-Vision-Spezialisten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wirklich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vereinfacht.“</w:t>
      </w:r>
    </w:p>
    <w:p w:rsidR="00351FD0" w:rsidRPr="00713431" w:rsidRDefault="00351FD0" w:rsidP="00713431">
      <w:pPr>
        <w:pStyle w:val="StandardWeb"/>
        <w:rPr>
          <w:rFonts w:asciiTheme="minorHAnsi" w:hAnsiTheme="minorHAnsi"/>
          <w:lang w:val="de-DE"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5943600" cy="3609975"/>
            <wp:effectExtent l="19050" t="0" r="0" b="0"/>
            <wp:docPr id="4" name="Grafik 3" descr="pictur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431" w:rsidRPr="00713431" w:rsidRDefault="00713431" w:rsidP="00713431">
      <w:pPr>
        <w:pStyle w:val="StandardWeb"/>
        <w:rPr>
          <w:rFonts w:asciiTheme="minorHAnsi" w:hAnsiTheme="minorHAnsi"/>
          <w:lang w:val="de-DE"/>
        </w:rPr>
      </w:pPr>
      <w:r w:rsidRPr="00713431">
        <w:rPr>
          <w:rFonts w:asciiTheme="minorHAnsi" w:hAnsiTheme="minorHAnsi"/>
          <w:lang w:val="de-DE"/>
        </w:rPr>
        <w:lastRenderedPageBreak/>
        <w:t>Die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Inferenz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findet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an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der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Peripherie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statt,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typischerweise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auf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einem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Dell-Computer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mit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einer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leistungsstarken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GPU,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sodass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das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System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schnellere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Entscheidungen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treffen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und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im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Falle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eines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Internetausfalls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weiterarbeiten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kann.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Sobald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das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System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über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30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Bilder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verfügt,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kann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es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damit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beginnen,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Daten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zu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analysieren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und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Auffälligkeiten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für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Bediener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hervorzuheben,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der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dann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ein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markiertes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Problem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bestätigen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oder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entfernen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kann.</w:t>
      </w:r>
    </w:p>
    <w:p w:rsidR="00713431" w:rsidRPr="00713431" w:rsidRDefault="00713431" w:rsidP="00713431">
      <w:pPr>
        <w:pStyle w:val="StandardWeb"/>
        <w:rPr>
          <w:rFonts w:asciiTheme="minorHAnsi" w:hAnsiTheme="minorHAnsi"/>
          <w:lang w:val="de-DE"/>
        </w:rPr>
      </w:pPr>
      <w:r w:rsidRPr="00713431">
        <w:rPr>
          <w:rFonts w:asciiTheme="minorHAnsi" w:hAnsiTheme="minorHAnsi"/>
          <w:lang w:val="de-DE"/>
        </w:rPr>
        <w:t>Darüber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hinaus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können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mehrere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Benutzer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von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überall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auf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der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Welt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auf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ein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einzelnes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Projekt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zugreifen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und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Daten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in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die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Schulungsphase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einbringen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und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dann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dieses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Verzeichnis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als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zentrale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Plattform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für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die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Datenzusammenarbeit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nutzen.</w:t>
      </w:r>
    </w:p>
    <w:p w:rsidR="00713431" w:rsidRPr="00713431" w:rsidRDefault="00713431" w:rsidP="00713431">
      <w:pPr>
        <w:pStyle w:val="StandardWeb"/>
        <w:rPr>
          <w:rFonts w:asciiTheme="minorHAnsi" w:hAnsiTheme="minorHAnsi"/>
          <w:lang w:val="de-DE"/>
        </w:rPr>
      </w:pPr>
      <w:r w:rsidRPr="00713431">
        <w:rPr>
          <w:rFonts w:asciiTheme="minorHAnsi" w:hAnsiTheme="minorHAnsi"/>
          <w:lang w:val="de-DE"/>
        </w:rPr>
        <w:t>„Konstrukteure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in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USA,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die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die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Instrumental-Plattform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für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die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Fehleranalyse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nutzen,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teilen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beispielsweise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häufig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Ergebnisse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und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Aktionen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direkt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mit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Qualitäts-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und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Fabrikteams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in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Asien,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um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die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globale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Kommunikation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zu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beschleunigen“,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meint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Harrison-Noonan.</w:t>
      </w:r>
    </w:p>
    <w:p w:rsidR="00713431" w:rsidRPr="00351FD0" w:rsidRDefault="00713431" w:rsidP="00713431">
      <w:pPr>
        <w:pStyle w:val="berschrift4"/>
        <w:rPr>
          <w:rFonts w:asciiTheme="minorHAnsi" w:hAnsiTheme="minorHAnsi"/>
          <w:lang w:val="de-DE"/>
        </w:rPr>
      </w:pPr>
      <w:r w:rsidRPr="00351FD0">
        <w:rPr>
          <w:rFonts w:asciiTheme="minorHAnsi" w:hAnsiTheme="minorHAnsi"/>
          <w:lang w:val="de-DE"/>
        </w:rPr>
        <w:t>Defekt-Beseitigung mit Mikrometer-Präzision</w:t>
      </w:r>
    </w:p>
    <w:p w:rsidR="00713431" w:rsidRPr="00351FD0" w:rsidRDefault="00351FD0" w:rsidP="00713431">
      <w:pPr>
        <w:pStyle w:val="StandardWeb"/>
        <w:rPr>
          <w:rFonts w:asciiTheme="minorHAnsi" w:hAnsiTheme="minorHAnsi"/>
          <w:lang w:val="de-DE"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5943600" cy="3120390"/>
            <wp:effectExtent l="19050" t="0" r="0" b="0"/>
            <wp:docPr id="5" name="Grafik 4" descr="BFS_P_G3_USB_front_and_back_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FS_P_G3_USB_front_and_back_1200x630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431" w:rsidRPr="00351FD0" w:rsidRDefault="00713431" w:rsidP="00713431">
      <w:pPr>
        <w:pStyle w:val="StandardWeb"/>
        <w:rPr>
          <w:rFonts w:asciiTheme="minorHAnsi" w:hAnsiTheme="minorHAnsi"/>
          <w:lang w:val="de-DE"/>
        </w:rPr>
      </w:pPr>
      <w:r w:rsidRPr="00351FD0">
        <w:rPr>
          <w:rStyle w:val="figuretext"/>
          <w:rFonts w:asciiTheme="minorHAnsi" w:hAnsiTheme="minorHAnsi"/>
          <w:lang w:val="de-DE"/>
        </w:rPr>
        <w:t>Bild: Blackfly S USB3 Kamera-Modell</w:t>
      </w:r>
    </w:p>
    <w:p w:rsidR="00713431" w:rsidRPr="00713431" w:rsidRDefault="00713431" w:rsidP="00713431">
      <w:pPr>
        <w:pStyle w:val="StandardWeb"/>
        <w:rPr>
          <w:rFonts w:asciiTheme="minorHAnsi" w:hAnsiTheme="minorHAnsi"/>
          <w:lang w:val="de-DE"/>
        </w:rPr>
      </w:pPr>
      <w:r w:rsidRPr="00713431">
        <w:rPr>
          <w:rFonts w:asciiTheme="minorHAnsi" w:hAnsiTheme="minorHAnsi"/>
          <w:lang w:val="de-DE"/>
        </w:rPr>
        <w:t>Die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Verwendung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der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Blackfly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S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20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MP-Kamera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ermöglicht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es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der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Instrumental-Bildgebungsstation,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ein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hohes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Detailniveau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zu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erfassen.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Dies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ist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für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die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Inspektion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kleiner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elektronischer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Mikrobaugruppen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erforderlich,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bei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denen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bereits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sehr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kleine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Fehler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zum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Ausfall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führen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können.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Für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Aufgaben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wie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beispielsweise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die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Inspektion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von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Mobiltelefonen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misst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Instrumental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die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Optik,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stellt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Arbeitsabstand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entsprechend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ein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und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berechnet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auf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dieser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Grundlage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die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Auflösung.</w:t>
      </w:r>
    </w:p>
    <w:p w:rsidR="00713431" w:rsidRPr="00713431" w:rsidRDefault="00713431" w:rsidP="00713431">
      <w:pPr>
        <w:pStyle w:val="StandardWeb"/>
        <w:rPr>
          <w:rFonts w:asciiTheme="minorHAnsi" w:hAnsiTheme="minorHAnsi"/>
          <w:lang w:val="de-DE"/>
        </w:rPr>
      </w:pPr>
      <w:r w:rsidRPr="00713431">
        <w:rPr>
          <w:rFonts w:asciiTheme="minorHAnsi" w:hAnsiTheme="minorHAnsi"/>
          <w:lang w:val="de-DE"/>
        </w:rPr>
        <w:lastRenderedPageBreak/>
        <w:t>„Instrumental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verwendet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einen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Rechner,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mit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dem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wir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Schätzungen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darüber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anstellen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können,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wie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viele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Pixel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erforderlich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sind,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um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einen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Defekt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aufzuspüren“,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erläutert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Harrison-Noonan.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„Normalerweise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sind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etwa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5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oder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6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Pixel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erforderlich,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um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einen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Defekt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zu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erfassen,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was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in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etwa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einer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Defektgröße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von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150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bis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200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µm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für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gebräuchliche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mobile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Elektronikgeräte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bedeutet.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Das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ist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im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Allgemeinen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auch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der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Wert,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wir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in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solchen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Anwendungen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anstreben.“</w:t>
      </w:r>
    </w:p>
    <w:p w:rsidR="00713431" w:rsidRPr="00713431" w:rsidRDefault="00713431" w:rsidP="00713431">
      <w:pPr>
        <w:pStyle w:val="StandardWeb"/>
        <w:rPr>
          <w:rFonts w:asciiTheme="minorHAnsi" w:hAnsiTheme="minorHAnsi"/>
          <w:lang w:val="de-DE"/>
        </w:rPr>
      </w:pPr>
      <w:r w:rsidRPr="00713431">
        <w:rPr>
          <w:rFonts w:asciiTheme="minorHAnsi" w:hAnsiTheme="minorHAnsi"/>
          <w:lang w:val="de-DE"/>
        </w:rPr>
        <w:t>Teledyne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FLIR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bietet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sechs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verschiedene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Blackfly-S-Kameramodelle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mit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20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MP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Rolling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Shutter-Bildsensoren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mit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Global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Reset.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Diese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Modelle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sind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in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Optionen</w:t>
      </w:r>
      <w:r>
        <w:rPr>
          <w:rFonts w:asciiTheme="minorHAnsi" w:hAnsiTheme="minorHAnsi"/>
          <w:lang w:val="de-DE"/>
        </w:rPr>
        <w:t xml:space="preserve"> </w:t>
      </w:r>
      <w:hyperlink r:id="rId18" w:history="1">
        <w:r w:rsidRPr="00713431">
          <w:rPr>
            <w:rStyle w:val="Hyperlink"/>
            <w:rFonts w:asciiTheme="minorHAnsi" w:hAnsiTheme="minorHAnsi"/>
            <w:lang w:val="de-DE"/>
          </w:rPr>
          <w:t>USB3</w:t>
        </w:r>
      </w:hyperlink>
      <w:r w:rsidRPr="00713431">
        <w:rPr>
          <w:rFonts w:asciiTheme="minorHAnsi" w:hAnsiTheme="minorHAnsi"/>
          <w:lang w:val="de-DE"/>
        </w:rPr>
        <w:t>,</w:t>
      </w:r>
      <w:r>
        <w:rPr>
          <w:rFonts w:asciiTheme="minorHAnsi" w:hAnsiTheme="minorHAnsi"/>
          <w:lang w:val="de-DE"/>
        </w:rPr>
        <w:t xml:space="preserve"> </w:t>
      </w:r>
      <w:hyperlink r:id="rId19" w:history="1">
        <w:r w:rsidRPr="00713431">
          <w:rPr>
            <w:rStyle w:val="Hyperlink"/>
            <w:rFonts w:asciiTheme="minorHAnsi" w:hAnsiTheme="minorHAnsi"/>
            <w:lang w:val="de-DE"/>
          </w:rPr>
          <w:t>GigE</w:t>
        </w:r>
      </w:hyperlink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und</w:t>
      </w:r>
      <w:r>
        <w:rPr>
          <w:rFonts w:asciiTheme="minorHAnsi" w:hAnsiTheme="minorHAnsi"/>
          <w:lang w:val="de-DE"/>
        </w:rPr>
        <w:t xml:space="preserve"> </w:t>
      </w:r>
      <w:hyperlink r:id="rId20" w:history="1">
        <w:r w:rsidRPr="00713431">
          <w:rPr>
            <w:rStyle w:val="Hyperlink"/>
            <w:rFonts w:asciiTheme="minorHAnsi" w:hAnsiTheme="minorHAnsi"/>
            <w:lang w:val="de-DE"/>
          </w:rPr>
          <w:t>Board-Level</w:t>
        </w:r>
      </w:hyperlink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erhältlich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und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bieten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eine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Quanteneffizienz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von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65,39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%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bis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80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%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und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Bildraten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von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bis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zu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18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FPS,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wobei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Bildsensoren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von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0,4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MP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bis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24,5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MP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reichen.</w:t>
      </w:r>
    </w:p>
    <w:p w:rsidR="00713431" w:rsidRPr="00713431" w:rsidRDefault="00713431" w:rsidP="00713431">
      <w:pPr>
        <w:pStyle w:val="berschrift4"/>
        <w:rPr>
          <w:rFonts w:asciiTheme="minorHAnsi" w:hAnsiTheme="minorHAnsi"/>
          <w:lang w:val="de-DE"/>
        </w:rPr>
      </w:pPr>
      <w:r w:rsidRPr="00713431">
        <w:rPr>
          <w:rFonts w:asciiTheme="minorHAnsi" w:hAnsiTheme="minorHAnsi"/>
          <w:lang w:val="de-DE"/>
        </w:rPr>
        <w:t>Was kommt als Nächstes?</w:t>
      </w:r>
    </w:p>
    <w:p w:rsidR="00713431" w:rsidRPr="00713431" w:rsidRDefault="00713431" w:rsidP="00713431">
      <w:pPr>
        <w:pStyle w:val="StandardWeb"/>
        <w:rPr>
          <w:rFonts w:asciiTheme="minorHAnsi" w:hAnsiTheme="minorHAnsi"/>
          <w:lang w:val="de-DE"/>
        </w:rPr>
      </w:pPr>
      <w:r w:rsidRPr="00713431">
        <w:rPr>
          <w:rFonts w:asciiTheme="minorHAnsi" w:hAnsiTheme="minorHAnsi"/>
          <w:lang w:val="de-DE"/>
        </w:rPr>
        <w:t>Während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das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System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von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Instrumental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typischerweise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eine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Farbkamera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mit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sichtbarem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Spektrum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verwendet,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hat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das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Unternehmen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seine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Palette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vor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kurzem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um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neue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Datenquellen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wie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Infrarot-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und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sogar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Röntgen-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und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3D-Bildgebung-Technologien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erweitert.</w:t>
      </w:r>
    </w:p>
    <w:p w:rsidR="00713431" w:rsidRPr="00713431" w:rsidRDefault="00713431" w:rsidP="00713431">
      <w:pPr>
        <w:pStyle w:val="StandardWeb"/>
        <w:rPr>
          <w:rFonts w:asciiTheme="minorHAnsi" w:hAnsiTheme="minorHAnsi"/>
          <w:lang w:val="de-DE"/>
        </w:rPr>
      </w:pPr>
      <w:r w:rsidRPr="00713431">
        <w:rPr>
          <w:rFonts w:asciiTheme="minorHAnsi" w:hAnsiTheme="minorHAnsi"/>
          <w:lang w:val="de-DE"/>
        </w:rPr>
        <w:t>„Die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Unternehmen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unterschiedlicher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Branchen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sind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sich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der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Notwendigkeit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von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Cloud-Technologien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bewusst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bzw.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stehen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diesen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aufgeschlossener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gegenüber.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Das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System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kann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ihnen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helfen,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ihre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Metriken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zu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erfüllen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und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diese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sogar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zu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übertreffen,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und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zwar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selbst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in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Zeiten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einer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Pandemie“,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so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Harrison-Noonan.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„Teledyne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FLIR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bietet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ein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breites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Portfolio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an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Kameras,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die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in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unterschiedlichen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Anwendungen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verwendet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werden,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und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verleiht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unserem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System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die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Flexibilität,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neue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Aufgaben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zu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bewältigen.“</w:t>
      </w:r>
    </w:p>
    <w:p w:rsidR="00713431" w:rsidRPr="00713431" w:rsidRDefault="00713431" w:rsidP="00713431">
      <w:pPr>
        <w:pStyle w:val="StandardWeb"/>
        <w:rPr>
          <w:rFonts w:asciiTheme="minorHAnsi" w:hAnsiTheme="minorHAnsi"/>
          <w:lang w:val="de-DE"/>
        </w:rPr>
      </w:pPr>
      <w:r w:rsidRPr="00713431">
        <w:rPr>
          <w:rFonts w:asciiTheme="minorHAnsi" w:hAnsiTheme="minorHAnsi"/>
          <w:lang w:val="de-DE"/>
        </w:rPr>
        <w:t>Und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er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fügte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hinzu: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„Führende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Elektronikhersteller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auf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der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ganzen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Welt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verwenden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Teledyne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FLIR-Kameras,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um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die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Qualität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zu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garantieren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und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die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Produktionspläne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zu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erfüllen,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auch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während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der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Pandemie.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Die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Nutzung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des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Systems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von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Instrumental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und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Teledyne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FLIR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ist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ganz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entscheidend,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wenn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es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darum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geht,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mit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neuen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Datenquellen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den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Kundenanforderungen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gerecht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zu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werden.“</w:t>
      </w:r>
    </w:p>
    <w:p w:rsidR="00351FD0" w:rsidRPr="00351FD0" w:rsidRDefault="00713431" w:rsidP="00713431">
      <w:pPr>
        <w:pStyle w:val="StandardWeb"/>
        <w:rPr>
          <w:rFonts w:asciiTheme="minorHAnsi" w:hAnsiTheme="minorHAnsi"/>
          <w:u w:val="single"/>
          <w:lang w:val="de-DE"/>
        </w:rPr>
      </w:pPr>
      <w:r w:rsidRPr="00713431">
        <w:rPr>
          <w:rFonts w:asciiTheme="minorHAnsi" w:hAnsiTheme="minorHAnsi"/>
          <w:lang w:val="de-DE"/>
        </w:rPr>
        <w:t>Erfahren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Sie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mehr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über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Instrumental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unter</w:t>
      </w:r>
      <w:r>
        <w:rPr>
          <w:rFonts w:asciiTheme="minorHAnsi" w:hAnsiTheme="minorHAnsi"/>
          <w:lang w:val="de-DE"/>
        </w:rPr>
        <w:t xml:space="preserve"> </w:t>
      </w:r>
      <w:hyperlink r:id="rId21" w:history="1">
        <w:r w:rsidRPr="00713431">
          <w:rPr>
            <w:rStyle w:val="Hyperlink"/>
            <w:rFonts w:asciiTheme="minorHAnsi" w:hAnsiTheme="minorHAnsi"/>
            <w:lang w:val="de-DE"/>
          </w:rPr>
          <w:t>https://instrumental.com/about</w:t>
        </w:r>
      </w:hyperlink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und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über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FLIR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Machine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Vision-Kameras</w:t>
      </w:r>
      <w:r>
        <w:rPr>
          <w:rFonts w:asciiTheme="minorHAnsi" w:hAnsiTheme="minorHAnsi"/>
          <w:lang w:val="de-DE"/>
        </w:rPr>
        <w:t xml:space="preserve"> </w:t>
      </w:r>
      <w:r w:rsidRPr="00713431">
        <w:rPr>
          <w:rFonts w:asciiTheme="minorHAnsi" w:hAnsiTheme="minorHAnsi"/>
          <w:lang w:val="de-DE"/>
        </w:rPr>
        <w:t>unter</w:t>
      </w:r>
      <w:r>
        <w:rPr>
          <w:rFonts w:asciiTheme="minorHAnsi" w:hAnsiTheme="minorHAnsi"/>
          <w:lang w:val="de-DE"/>
        </w:rPr>
        <w:t xml:space="preserve"> </w:t>
      </w:r>
      <w:hyperlink r:id="rId22" w:history="1">
        <w:r w:rsidRPr="00713431">
          <w:rPr>
            <w:rStyle w:val="Hyperlink"/>
            <w:rFonts w:asciiTheme="minorHAnsi" w:hAnsiTheme="minorHAnsi"/>
            <w:lang w:val="de-DE"/>
          </w:rPr>
          <w:t>www.</w:t>
        </w:r>
      </w:hyperlink>
      <w:hyperlink r:id="rId23" w:history="1">
        <w:r w:rsidRPr="00351FD0">
          <w:rPr>
            <w:rStyle w:val="Hyperlink"/>
            <w:rFonts w:asciiTheme="minorHAnsi" w:hAnsiTheme="minorHAnsi"/>
            <w:lang w:val="de-DE"/>
          </w:rPr>
          <w:t>teledyne</w:t>
        </w:r>
      </w:hyperlink>
      <w:hyperlink r:id="rId24" w:history="1">
        <w:r w:rsidRPr="00351FD0">
          <w:rPr>
            <w:rStyle w:val="Hyperlink"/>
            <w:rFonts w:asciiTheme="minorHAnsi" w:hAnsiTheme="minorHAnsi"/>
            <w:lang w:val="de-DE"/>
          </w:rPr>
          <w:t>flir.com/machine-vision</w:t>
        </w:r>
      </w:hyperlink>
      <w:r w:rsidRPr="00351FD0">
        <w:rPr>
          <w:rFonts w:asciiTheme="minorHAnsi" w:hAnsiTheme="minorHAnsi"/>
          <w:u w:val="single"/>
          <w:lang w:val="de-DE"/>
        </w:rPr>
        <w:t>.</w:t>
      </w:r>
    </w:p>
    <w:p w:rsidR="00351FD0" w:rsidRDefault="00351FD0" w:rsidP="00713431">
      <w:pPr>
        <w:pStyle w:val="StandardWeb"/>
        <w:rPr>
          <w:rFonts w:asciiTheme="minorHAnsi" w:hAnsiTheme="minorHAnsi"/>
          <w:lang w:val="de-DE"/>
        </w:rPr>
      </w:pPr>
      <w:r>
        <w:rPr>
          <w:rFonts w:asciiTheme="minorHAnsi" w:hAnsiTheme="minorHAnsi"/>
          <w:lang w:val="de-DE"/>
        </w:rPr>
        <w:t xml:space="preserve">Bildnachweis: Alle Bilder (c) </w:t>
      </w:r>
      <w:hyperlink r:id="rId25" w:history="1">
        <w:r w:rsidRPr="00A352EE">
          <w:rPr>
            <w:rStyle w:val="Hyperlink"/>
            <w:rFonts w:asciiTheme="minorHAnsi" w:hAnsiTheme="minorHAnsi"/>
            <w:lang w:val="de-DE"/>
          </w:rPr>
          <w:t>www.flir.de/mv</w:t>
        </w:r>
      </w:hyperlink>
    </w:p>
    <w:p w:rsidR="00351FD0" w:rsidRPr="00351FD0" w:rsidRDefault="00351FD0" w:rsidP="00713431">
      <w:pPr>
        <w:pStyle w:val="StandardWeb"/>
        <w:rPr>
          <w:rFonts w:asciiTheme="minorHAnsi" w:hAnsiTheme="minorHAnsi"/>
          <w:u w:val="single"/>
          <w:lang w:val="de-DE"/>
        </w:rPr>
      </w:pPr>
      <w:r>
        <w:rPr>
          <w:rFonts w:asciiTheme="minorHAnsi" w:hAnsiTheme="minorHAnsi"/>
          <w:lang w:val="de-DE"/>
        </w:rPr>
        <w:t xml:space="preserve">Möglicher Autorenhinweis: </w:t>
      </w:r>
      <w:r w:rsidRPr="00351FD0">
        <w:rPr>
          <w:rFonts w:asciiTheme="minorHAnsi" w:hAnsiTheme="minorHAnsi"/>
          <w:lang w:val="de-DE"/>
        </w:rPr>
        <w:t xml:space="preserve">Autorin: Riana Sartori, Senior Manager, Machine Vision Products, Teledyne FLIR, </w:t>
      </w:r>
      <w:hyperlink r:id="rId26" w:history="1">
        <w:r w:rsidRPr="00A352EE">
          <w:rPr>
            <w:rStyle w:val="Hyperlink"/>
            <w:rFonts w:asciiTheme="minorHAnsi" w:hAnsiTheme="minorHAnsi"/>
            <w:lang w:val="de-DE"/>
          </w:rPr>
          <w:t>www.flir.de/mv</w:t>
        </w:r>
      </w:hyperlink>
      <w:r>
        <w:rPr>
          <w:rFonts w:asciiTheme="minorHAnsi" w:hAnsiTheme="minorHAnsi"/>
          <w:lang w:val="de-DE"/>
        </w:rPr>
        <w:t xml:space="preserve"> </w:t>
      </w:r>
    </w:p>
    <w:sectPr w:rsidR="00351FD0" w:rsidRPr="00351FD0" w:rsidSect="001514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7"/>
  <w:proofState w:spelling="clean" w:grammar="clean"/>
  <w:defaultTabStop w:val="720"/>
  <w:hyphenationZone w:val="425"/>
  <w:characterSpacingControl w:val="doNotCompress"/>
  <w:compat>
    <w:useFELayout/>
  </w:compat>
  <w:rsids>
    <w:rsidRoot w:val="00F22111"/>
    <w:rsid w:val="00002BB1"/>
    <w:rsid w:val="00006EA4"/>
    <w:rsid w:val="00032141"/>
    <w:rsid w:val="000801BB"/>
    <w:rsid w:val="000A538B"/>
    <w:rsid w:val="000B578F"/>
    <w:rsid w:val="00151457"/>
    <w:rsid w:val="00154104"/>
    <w:rsid w:val="001B212D"/>
    <w:rsid w:val="001B25A1"/>
    <w:rsid w:val="001C51AB"/>
    <w:rsid w:val="001E13CC"/>
    <w:rsid w:val="0024751D"/>
    <w:rsid w:val="002A726F"/>
    <w:rsid w:val="002C2CBB"/>
    <w:rsid w:val="002C337D"/>
    <w:rsid w:val="002D497D"/>
    <w:rsid w:val="002F09A5"/>
    <w:rsid w:val="00322F3A"/>
    <w:rsid w:val="00351FD0"/>
    <w:rsid w:val="003B0F4E"/>
    <w:rsid w:val="004048F8"/>
    <w:rsid w:val="00405877"/>
    <w:rsid w:val="004545E0"/>
    <w:rsid w:val="0047142A"/>
    <w:rsid w:val="00487A13"/>
    <w:rsid w:val="004D3B4D"/>
    <w:rsid w:val="00512D15"/>
    <w:rsid w:val="00515F2B"/>
    <w:rsid w:val="00517F40"/>
    <w:rsid w:val="00526299"/>
    <w:rsid w:val="005576E8"/>
    <w:rsid w:val="005E3425"/>
    <w:rsid w:val="005E596A"/>
    <w:rsid w:val="00632E83"/>
    <w:rsid w:val="00676CD6"/>
    <w:rsid w:val="00711C5B"/>
    <w:rsid w:val="00713431"/>
    <w:rsid w:val="007243F6"/>
    <w:rsid w:val="007424C8"/>
    <w:rsid w:val="00766BAB"/>
    <w:rsid w:val="00772424"/>
    <w:rsid w:val="00785671"/>
    <w:rsid w:val="007F2C87"/>
    <w:rsid w:val="00810565"/>
    <w:rsid w:val="00816191"/>
    <w:rsid w:val="008247F6"/>
    <w:rsid w:val="0084470B"/>
    <w:rsid w:val="008C6AF4"/>
    <w:rsid w:val="008D06F7"/>
    <w:rsid w:val="00922EF2"/>
    <w:rsid w:val="009672D8"/>
    <w:rsid w:val="009C087C"/>
    <w:rsid w:val="009C72CF"/>
    <w:rsid w:val="009F0032"/>
    <w:rsid w:val="00A00E15"/>
    <w:rsid w:val="00A84E6E"/>
    <w:rsid w:val="00AB271D"/>
    <w:rsid w:val="00AD7B1A"/>
    <w:rsid w:val="00AF0CBD"/>
    <w:rsid w:val="00AF66D1"/>
    <w:rsid w:val="00AF6D1F"/>
    <w:rsid w:val="00B46F3A"/>
    <w:rsid w:val="00B479BD"/>
    <w:rsid w:val="00B81B87"/>
    <w:rsid w:val="00BC5183"/>
    <w:rsid w:val="00BF16DD"/>
    <w:rsid w:val="00C0249A"/>
    <w:rsid w:val="00C228E7"/>
    <w:rsid w:val="00C34529"/>
    <w:rsid w:val="00C35978"/>
    <w:rsid w:val="00CE4A90"/>
    <w:rsid w:val="00CE5BF4"/>
    <w:rsid w:val="00D07F89"/>
    <w:rsid w:val="00D24B5E"/>
    <w:rsid w:val="00D3518E"/>
    <w:rsid w:val="00D53620"/>
    <w:rsid w:val="00D60A4B"/>
    <w:rsid w:val="00D7190F"/>
    <w:rsid w:val="00D74AD8"/>
    <w:rsid w:val="00D84D32"/>
    <w:rsid w:val="00D92B79"/>
    <w:rsid w:val="00E25DF5"/>
    <w:rsid w:val="00E34FA1"/>
    <w:rsid w:val="00E83936"/>
    <w:rsid w:val="00EC1918"/>
    <w:rsid w:val="00EF5374"/>
    <w:rsid w:val="00F019D3"/>
    <w:rsid w:val="00F22111"/>
    <w:rsid w:val="00F8132A"/>
    <w:rsid w:val="00FA2F98"/>
    <w:rsid w:val="063FF701"/>
    <w:rsid w:val="0DC2FE61"/>
    <w:rsid w:val="1DF45B77"/>
    <w:rsid w:val="1E03C1CD"/>
    <w:rsid w:val="227984D9"/>
    <w:rsid w:val="30A0F4E8"/>
    <w:rsid w:val="37FAAB13"/>
    <w:rsid w:val="49B8C541"/>
    <w:rsid w:val="4F7ACE58"/>
    <w:rsid w:val="75AE53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32E83"/>
  </w:style>
  <w:style w:type="paragraph" w:styleId="berschrift1">
    <w:name w:val="heading 1"/>
    <w:basedOn w:val="Standard"/>
    <w:link w:val="berschrift1Zchn"/>
    <w:uiPriority w:val="9"/>
    <w:qFormat/>
    <w:rsid w:val="00713431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 w:eastAsia="en-US"/>
    </w:rPr>
  </w:style>
  <w:style w:type="paragraph" w:styleId="berschrift4">
    <w:name w:val="heading 4"/>
    <w:basedOn w:val="Standard"/>
    <w:link w:val="berschrift4Zchn"/>
    <w:uiPriority w:val="9"/>
    <w:qFormat/>
    <w:rsid w:val="00713431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gitternetz">
    <w:name w:val="Table Grid"/>
    <w:basedOn w:val="NormaleTabelle"/>
    <w:uiPriority w:val="39"/>
    <w:rsid w:val="002C337D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Absatz-Standardschriftart"/>
    <w:uiPriority w:val="99"/>
    <w:unhideWhenUsed/>
    <w:rsid w:val="00D60A4B"/>
    <w:rPr>
      <w:color w:val="0563C1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D60A4B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F16D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F16DD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F16DD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F16D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F16DD"/>
    <w:rPr>
      <w:b/>
      <w:bCs/>
      <w:sz w:val="20"/>
      <w:szCs w:val="20"/>
    </w:rPr>
  </w:style>
  <w:style w:type="character" w:styleId="BesuchterHyperlink">
    <w:name w:val="FollowedHyperlink"/>
    <w:basedOn w:val="Absatz-Standardschriftart"/>
    <w:uiPriority w:val="99"/>
    <w:semiHidden/>
    <w:unhideWhenUsed/>
    <w:rsid w:val="00B46F3A"/>
    <w:rPr>
      <w:color w:val="954F72" w:themeColor="followedHyperlink"/>
      <w:u w:val="single"/>
    </w:rPr>
  </w:style>
  <w:style w:type="paragraph" w:styleId="berarbeitung">
    <w:name w:val="Revision"/>
    <w:hidden/>
    <w:uiPriority w:val="99"/>
    <w:semiHidden/>
    <w:rsid w:val="007243F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243F6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243F6"/>
    <w:rPr>
      <w:rFonts w:ascii="Segoe UI" w:hAnsi="Segoe UI" w:cs="Segoe UI"/>
      <w:sz w:val="18"/>
      <w:szCs w:val="18"/>
    </w:rPr>
  </w:style>
  <w:style w:type="character" w:customStyle="1" w:styleId="Mention">
    <w:name w:val="Mention"/>
    <w:basedOn w:val="Absatz-Standardschriftart"/>
    <w:uiPriority w:val="99"/>
    <w:unhideWhenUsed/>
    <w:rsid w:val="00151457"/>
    <w:rPr>
      <w:color w:val="2B579A"/>
      <w:shd w:val="clear" w:color="auto" w:fill="E6E6E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13431"/>
    <w:rPr>
      <w:rFonts w:ascii="Times New Roman" w:eastAsia="Times New Roman" w:hAnsi="Times New Roman" w:cs="Times New Roman"/>
      <w:b/>
      <w:bCs/>
      <w:kern w:val="36"/>
      <w:sz w:val="48"/>
      <w:szCs w:val="48"/>
      <w:lang w:val="en-US" w:eastAsia="en-US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713431"/>
    <w:rPr>
      <w:rFonts w:ascii="Times New Roman" w:eastAsia="Times New Roman" w:hAnsi="Times New Roman" w:cs="Times New Roman"/>
      <w:b/>
      <w:bCs/>
      <w:lang w:val="en-US" w:eastAsia="en-US"/>
    </w:rPr>
  </w:style>
  <w:style w:type="paragraph" w:styleId="StandardWeb">
    <w:name w:val="Normal (Web)"/>
    <w:basedOn w:val="Standard"/>
    <w:uiPriority w:val="99"/>
    <w:unhideWhenUsed/>
    <w:rsid w:val="00713431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 w:eastAsia="en-US"/>
    </w:rPr>
  </w:style>
  <w:style w:type="character" w:customStyle="1" w:styleId="figuretext">
    <w:name w:val="figuretext"/>
    <w:basedOn w:val="Absatz-Standardschriftart"/>
    <w:rsid w:val="00713431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2C337D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nk">
    <w:name w:val="Hyperlink"/>
    <w:basedOn w:val="Absatzstandardschriftart"/>
    <w:uiPriority w:val="99"/>
    <w:unhideWhenUsed/>
    <w:rsid w:val="00D60A4B"/>
    <w:rPr>
      <w:color w:val="0563C1" w:themeColor="hyperlink"/>
      <w:u w:val="single"/>
    </w:rPr>
  </w:style>
  <w:style w:type="character" w:customStyle="1" w:styleId="UnresolvedMention">
    <w:name w:val="Unresolved Mention"/>
    <w:basedOn w:val="Absatzstandardschriftart"/>
    <w:uiPriority w:val="99"/>
    <w:semiHidden/>
    <w:unhideWhenUsed/>
    <w:rsid w:val="00D60A4B"/>
    <w:rPr>
      <w:color w:val="605E5C"/>
      <w:shd w:val="clear" w:color="auto" w:fill="E1DFDD"/>
    </w:rPr>
  </w:style>
  <w:style w:type="character" w:styleId="Kommentarzeichen">
    <w:name w:val="annotation reference"/>
    <w:basedOn w:val="Absatzstandardschriftart"/>
    <w:uiPriority w:val="99"/>
    <w:semiHidden/>
    <w:unhideWhenUsed/>
    <w:rsid w:val="00BF16DD"/>
    <w:rPr>
      <w:sz w:val="16"/>
      <w:szCs w:val="16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BF16DD"/>
    <w:rPr>
      <w:sz w:val="20"/>
      <w:szCs w:val="20"/>
    </w:rPr>
  </w:style>
  <w:style w:type="character" w:customStyle="1" w:styleId="KommentartextZeichen">
    <w:name w:val="Kommentartext Zeichen"/>
    <w:basedOn w:val="Absatzstandardschriftart"/>
    <w:link w:val="Kommentartext"/>
    <w:uiPriority w:val="99"/>
    <w:semiHidden/>
    <w:rsid w:val="00BF16DD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BF16DD"/>
    <w:rPr>
      <w:b/>
      <w:bCs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BF16DD"/>
    <w:rPr>
      <w:b/>
      <w:bCs/>
      <w:sz w:val="20"/>
      <w:szCs w:val="20"/>
    </w:rPr>
  </w:style>
  <w:style w:type="character" w:styleId="GesichteterLink">
    <w:name w:val="FollowedHyperlink"/>
    <w:basedOn w:val="Absatzstandardschriftart"/>
    <w:uiPriority w:val="99"/>
    <w:semiHidden/>
    <w:unhideWhenUsed/>
    <w:rsid w:val="00B46F3A"/>
    <w:rPr>
      <w:color w:val="954F72" w:themeColor="followedHyperlink"/>
      <w:u w:val="single"/>
    </w:rPr>
  </w:style>
  <w:style w:type="paragraph" w:styleId="Bearbeitung">
    <w:name w:val="Revision"/>
    <w:hidden/>
    <w:uiPriority w:val="99"/>
    <w:semiHidden/>
    <w:rsid w:val="007243F6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7243F6"/>
    <w:rPr>
      <w:rFonts w:ascii="Segoe UI" w:hAnsi="Segoe UI" w:cs="Segoe UI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7243F6"/>
    <w:rPr>
      <w:rFonts w:ascii="Segoe UI" w:hAnsi="Segoe UI" w:cs="Segoe UI"/>
      <w:sz w:val="18"/>
      <w:szCs w:val="18"/>
    </w:rPr>
  </w:style>
  <w:style w:type="character" w:customStyle="1" w:styleId="Mention">
    <w:name w:val="Mention"/>
    <w:basedOn w:val="Absatzstandardschriftart"/>
    <w:uiPriority w:val="99"/>
    <w:unhideWhenUsed/>
    <w:rsid w:val="00151457"/>
    <w:rPr>
      <w:color w:val="2B579A"/>
      <w:shd w:val="clear" w:color="auto" w:fill="E6E6E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815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97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3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4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strumental.com/about?utm_source=partner+referral&amp;utm_medium=network&amp;utm_campaign=FLIR" TargetMode="External"/><Relationship Id="rId13" Type="http://schemas.openxmlformats.org/officeDocument/2006/relationships/hyperlink" Target="https://www.flir.de/products/spinnaker-sdk/" TargetMode="External"/><Relationship Id="rId18" Type="http://schemas.openxmlformats.org/officeDocument/2006/relationships/hyperlink" Target="https://www.flir.de/products/blackfly-s-usb3/" TargetMode="External"/><Relationship Id="rId26" Type="http://schemas.openxmlformats.org/officeDocument/2006/relationships/hyperlink" Target="http://www.flir.de/mv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instrumental.com/about?utm_source=partner+referral&amp;utm_medium=network&amp;utm_campaign=FLIR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www.flir.de/products/blackfly-s-usb3/?model=BFS-U3-200S6C-C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://www.flir.de/mv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https://www.flir.de/products/blackfly-s-board-level/" TargetMode="External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linkedin.com/in/tobiashn/" TargetMode="External"/><Relationship Id="rId24" Type="http://schemas.openxmlformats.org/officeDocument/2006/relationships/hyperlink" Target="http://www.flir.com/machine-vision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hyperlink" Target="http://www.flir.com/machine-vision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s://www.flir.de/products/blackfly-s-gige/" TargetMode="External"/><Relationship Id="rId4" Type="http://schemas.openxmlformats.org/officeDocument/2006/relationships/styles" Target="styles.xml"/><Relationship Id="rId9" Type="http://schemas.openxmlformats.org/officeDocument/2006/relationships/hyperlink" Target="https://instrumental.com/new-product-introduction-report-2021/?utm_source=partner+referral&amp;utm_medium=network&amp;utm_campaign=FLIR" TargetMode="External"/><Relationship Id="rId14" Type="http://schemas.openxmlformats.org/officeDocument/2006/relationships/hyperlink" Target="https://www.flir.de/products/blackfly-s-usb3/" TargetMode="External"/><Relationship Id="rId22" Type="http://schemas.openxmlformats.org/officeDocument/2006/relationships/hyperlink" Target="http://www.flir.com/machine-vision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FA284E37F049478F0B211254AC50E4" ma:contentTypeVersion="6" ma:contentTypeDescription="Create a new document." ma:contentTypeScope="" ma:versionID="32eddcda5a098996f082e8af9554107b">
  <xsd:schema xmlns:xsd="http://www.w3.org/2001/XMLSchema" xmlns:xs="http://www.w3.org/2001/XMLSchema" xmlns:p="http://schemas.microsoft.com/office/2006/metadata/properties" xmlns:ns2="66812f42-f47a-440c-b1fa-bf6c66a3efef" xmlns:ns3="d6f7ca31-aaf4-486b-aadd-bab2839d60af" targetNamespace="http://schemas.microsoft.com/office/2006/metadata/properties" ma:root="true" ma:fieldsID="101aa37f50835f79f77f9f9340de2a15" ns2:_="" ns3:_="">
    <xsd:import namespace="66812f42-f47a-440c-b1fa-bf6c66a3efef"/>
    <xsd:import namespace="d6f7ca31-aaf4-486b-aadd-bab2839d60a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812f42-f47a-440c-b1fa-bf6c66a3ef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f7ca31-aaf4-486b-aadd-bab2839d60a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3EDF284-DC3F-43D0-90E0-A854664466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812f42-f47a-440c-b1fa-bf6c66a3efef"/>
    <ds:schemaRef ds:uri="d6f7ca31-aaf4-486b-aadd-bab2839d60a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B2709B7-E27B-4015-BEA3-3767B862655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EFD59FE-9C3E-43B7-8E7F-8544477D44F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1680</Words>
  <Characters>9582</Characters>
  <Application>Microsoft Office Word</Application>
  <DocSecurity>0</DocSecurity>
  <Lines>79</Lines>
  <Paragraphs>22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Gabrielle Lescarbeau</dc:creator>
  <cp:keywords/>
  <dc:description/>
  <cp:lastModifiedBy>Akademie</cp:lastModifiedBy>
  <cp:revision>4</cp:revision>
  <dcterms:created xsi:type="dcterms:W3CDTF">2022-04-08T13:08:00Z</dcterms:created>
  <dcterms:modified xsi:type="dcterms:W3CDTF">2022-04-08T13:26:00Z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0x010100C3FA284E37F049478F0B211254AC50E4</vt:lpwstr>
  </property>
  <property fmtid="{D5CDD505-2E9C-101B-9397-08002B2CF9AE}" pid="3" name="TitusGUID">
    <vt:lpwstr>1c582553-2e8d-4c02-a932-6108c554f79b</vt:lpwstr>
  </property>
  <property fmtid="{D5CDD505-2E9C-101B-9397-08002B2CF9AE}" pid="4" name="ECIData">
    <vt:lpwstr>NO</vt:lpwstr>
  </property>
</Properties>
</file>