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E1" w:rsidRDefault="004463E1" w:rsidP="0064269B">
      <w:pPr>
        <w:pStyle w:val="berschrift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4463E1" w:rsidRPr="00485016" w:rsidRDefault="009D7948" w:rsidP="004463E1">
      <w:pPr>
        <w:pStyle w:val="berschrift1"/>
        <w:jc w:val="center"/>
        <w:rPr>
          <w:rFonts w:ascii="Arial" w:hAnsi="Arial" w:cs="Arial"/>
          <w:b/>
          <w:color w:val="000000" w:themeColor="text1"/>
          <w:sz w:val="28"/>
          <w:szCs w:val="28"/>
          <w:lang w:val="de-DE"/>
        </w:rPr>
      </w:pPr>
      <w:r>
        <w:rPr>
          <w:rFonts w:ascii="Arial" w:hAnsi="Arial" w:cs="Arial"/>
          <w:b/>
          <w:bCs/>
          <w:color w:val="000000" w:themeColor="text1"/>
          <w:sz w:val="28"/>
          <w:szCs w:val="28"/>
          <w:lang w:val="de-DE"/>
        </w:rPr>
        <w:t>FLIR bringt tragbare gekühlte optische Gasdetektionskamera mit HD-Auflösung für Öl- und Gasinspektionsexperten als Branchenneuheit auf den Markt</w:t>
      </w:r>
    </w:p>
    <w:p w:rsidR="004463E1" w:rsidRPr="00485016" w:rsidRDefault="009D7948" w:rsidP="004463E1">
      <w:pPr>
        <w:pStyle w:val="berschrift2"/>
        <w:jc w:val="center"/>
        <w:rPr>
          <w:lang w:val="de-DE"/>
        </w:rPr>
      </w:pPr>
      <w:r>
        <w:rPr>
          <w:rFonts w:ascii="Arial" w:hAnsi="Arial" w:cs="Arial"/>
          <w:i/>
          <w:iCs/>
          <w:color w:val="000000" w:themeColor="text1"/>
          <w:sz w:val="22"/>
          <w:szCs w:val="22"/>
          <w:lang w:val="de-DE"/>
        </w:rPr>
        <w:t xml:space="preserve">Mit der höher auflösenden FLIR GF620 können Experten schneller und sicherer arbeiten </w:t>
      </w:r>
    </w:p>
    <w:p w:rsidR="004463E1" w:rsidRPr="00485016" w:rsidRDefault="004463E1" w:rsidP="004463E1">
      <w:pPr>
        <w:pStyle w:val="berschrift2"/>
        <w:rPr>
          <w:rFonts w:ascii="Arial" w:hAnsi="Arial" w:cs="Arial"/>
          <w:i/>
          <w:color w:val="000000" w:themeColor="text1"/>
          <w:sz w:val="22"/>
          <w:szCs w:val="22"/>
          <w:lang w:val="de-DE"/>
        </w:rPr>
      </w:pPr>
      <w:r>
        <w:rPr>
          <w:lang w:val="de-DE"/>
        </w:rPr>
        <w:tab/>
      </w:r>
    </w:p>
    <w:p w:rsidR="00EB4524" w:rsidRPr="00485016" w:rsidRDefault="004463E1" w:rsidP="004463E1">
      <w:pPr>
        <w:rPr>
          <w:rFonts w:ascii="Arial" w:hAnsi="Arial" w:cs="Arial"/>
          <w:lang w:val="de-DE"/>
        </w:rPr>
      </w:pPr>
      <w:r>
        <w:rPr>
          <w:rFonts w:ascii="Arial" w:hAnsi="Arial" w:cs="Arial"/>
          <w:b/>
          <w:bCs/>
          <w:lang w:val="de-DE"/>
        </w:rPr>
        <w:t xml:space="preserve">WILSONVILLE, Oregon, USA </w:t>
      </w:r>
      <w:r>
        <w:rPr>
          <w:rFonts w:ascii="Arial" w:hAnsi="Arial" w:cs="Arial"/>
          <w:lang w:val="de-DE"/>
        </w:rPr>
        <w:t xml:space="preserve">– </w:t>
      </w:r>
      <w:r>
        <w:rPr>
          <w:rFonts w:ascii="Arial" w:hAnsi="Arial" w:cs="Arial"/>
          <w:b/>
          <w:bCs/>
          <w:lang w:val="de-DE"/>
        </w:rPr>
        <w:t xml:space="preserve">Februar 2019 </w:t>
      </w:r>
      <w:r>
        <w:rPr>
          <w:rFonts w:ascii="Arial" w:hAnsi="Arial" w:cs="Arial"/>
          <w:lang w:val="de-DE"/>
        </w:rPr>
        <w:t xml:space="preserve">– FLIR Systems, Inc. (NASDAQ: FLIR) hat heute die erste tragbare optische Gasdetektionskamera (OGI) der Branche mit HD-Auflösung vorgestellt: die FLIR GF620. Die GF620 wurde speziell für Öl- und Gasindustrieexperten entwickelt. Sie definiert den neuen Maßstab für die Erkennung und Visualisierung unsichtbarer Kohlenwasserstofflecks wie Methan und anderer, häufig vorkommender flüchtiger organischer Verbindungen (VOCs). Mit ihrer HD-Auflösung bietet die GF620 die vierfache Pixelanzahl gegenüber den Vorgängermodellen. Damit können die Inspektoren flüchtige Kohlenwasserstoffemissionen aus größerer und sicherer Entfernung aufspüren als mit geringer auflösenden OGI-Kameras. </w:t>
      </w:r>
    </w:p>
    <w:p w:rsidR="00B005C4" w:rsidRPr="00485016" w:rsidRDefault="00EB4524" w:rsidP="004463E1">
      <w:pPr>
        <w:rPr>
          <w:rFonts w:ascii="Arial" w:hAnsi="Arial" w:cs="Arial"/>
          <w:lang w:val="de-DE"/>
        </w:rPr>
      </w:pPr>
      <w:r>
        <w:rPr>
          <w:rFonts w:ascii="Arial" w:hAnsi="Arial" w:cs="Arial"/>
          <w:lang w:val="de-DE"/>
        </w:rPr>
        <w:t>Die neue GF620 ist die FLIR OGI-Kamera mit der höchsten Auflösung. Die Kamera ist mit einem Infrarotdetektor mit einer Auflösung von 640 x 480 Pixeln ausgestattet und für Temperaturmessungen kalibriert. Damit können die Anwender einen optimalen Wärmekontrast zwischen dem Gas und dem Hintergrundbereich erzielen und diesen anpassen, um die Sichtbarkeit zu verbessern. Außerdem ist die FLIR GF620 mit dem einzigartigen, von FLIR entwickelten High Sensitivity Mode (HSM) ausgerüstet. Dieser hebt Gasfahnenbewegungen auf dem Bild hervor, damit diese sich in kontrastarmen Bereichen besser erkennen lassen.</w:t>
      </w:r>
    </w:p>
    <w:p w:rsidR="005A7120" w:rsidRPr="00485016" w:rsidRDefault="001D3F4E" w:rsidP="004463E1">
      <w:pPr>
        <w:rPr>
          <w:rFonts w:ascii="Arial" w:hAnsi="Arial" w:cs="Arial"/>
          <w:lang w:val="de-DE"/>
        </w:rPr>
      </w:pPr>
      <w:r>
        <w:rPr>
          <w:rFonts w:ascii="Arial" w:hAnsi="Arial" w:cs="Arial"/>
          <w:lang w:val="de-DE"/>
        </w:rPr>
        <w:t xml:space="preserve">Zusätzlich ist die GF620 als erste OGI-Kamera mit dem Q-Modus ausgestattet – einer automatischen Voreinstellung, mit der sich das optionale QL320-Gasquantifizierungssystem von Providence Photonics effizienter einrichten und nutzen lässt. Dieses System quantifiziert Kohlenwasserstofflecks mit Massen- oder Volumenmessungen und hebt Emissionen zur besseren Beurteilung farbig hervor. Der Q-Modus der GF620 optimiert den Workflow von der Kamera zur QL320-Software. Dadurch können die Benutzer ein Video vom Einsatzort herunterladen und das Bildmaterial nachbearbeiten.  </w:t>
      </w:r>
    </w:p>
    <w:p w:rsidR="005A7120" w:rsidRPr="00485016" w:rsidRDefault="009E0FD3" w:rsidP="004463E1">
      <w:pPr>
        <w:rPr>
          <w:rFonts w:ascii="Arial" w:hAnsi="Arial" w:cs="Arial"/>
          <w:lang w:val="de-DE"/>
        </w:rPr>
      </w:pPr>
      <w:r>
        <w:rPr>
          <w:rFonts w:ascii="Arial" w:hAnsi="Arial" w:cs="Arial"/>
          <w:lang w:val="de-DE"/>
        </w:rPr>
        <w:t>Das ergonomische Design der GF620 ermöglicht es Experten, Inspektionen auf flüchtige Emissionen wesentlich komfortabler und ermüdungsfreier auszuführen. Zudem können Wartungsteams die Temperaturmessfunktion nutzen, um elektrische und mechanische Bauteile auf Anzeichen für Verschleiß oder potenzielle Defekte zu überprüfen.</w:t>
      </w:r>
    </w:p>
    <w:p w:rsidR="0061604E" w:rsidRPr="00485016" w:rsidRDefault="002031EC" w:rsidP="004463E1">
      <w:pPr>
        <w:rPr>
          <w:rFonts w:ascii="Arial" w:hAnsi="Arial" w:cs="Arial"/>
          <w:lang w:val="de-DE"/>
        </w:rPr>
      </w:pPr>
      <w:r>
        <w:rPr>
          <w:rFonts w:ascii="Arial" w:hAnsi="Arial" w:cs="Arial"/>
          <w:lang w:val="de-DE"/>
        </w:rPr>
        <w:t xml:space="preserve">Die FLIR GF620 ist ab sofort weltweit bei autorisierten FLIR-Händlern erhältlich. Weitere Informationen finden Sie unter </w:t>
      </w:r>
      <w:hyperlink r:id="rId6" w:history="1">
        <w:r w:rsidR="00485016" w:rsidRPr="001461CD">
          <w:rPr>
            <w:rStyle w:val="Hyperlink"/>
            <w:rFonts w:ascii="Arial" w:hAnsi="Arial" w:cs="Arial"/>
            <w:lang w:val="de-DE"/>
          </w:rPr>
          <w:t>www.flir.com/GF620</w:t>
        </w:r>
      </w:hyperlink>
      <w:r w:rsidR="00485016">
        <w:rPr>
          <w:rFonts w:ascii="Arial" w:hAnsi="Arial" w:cs="Arial"/>
          <w:lang w:val="de-DE"/>
        </w:rPr>
        <w:t xml:space="preserve"> </w:t>
      </w:r>
      <w:r>
        <w:rPr>
          <w:rFonts w:ascii="Arial" w:hAnsi="Arial" w:cs="Arial"/>
          <w:color w:val="FF0000"/>
          <w:lang w:val="de-DE"/>
        </w:rPr>
        <w:t xml:space="preserve"> </w:t>
      </w:r>
    </w:p>
    <w:p w:rsidR="004463E1" w:rsidRPr="00485016" w:rsidRDefault="004463E1" w:rsidP="004463E1">
      <w:pPr>
        <w:spacing w:after="0" w:line="276" w:lineRule="auto"/>
        <w:rPr>
          <w:rFonts w:ascii="Arial" w:hAnsi="Arial" w:cs="Arial"/>
          <w:b/>
          <w:i/>
          <w:sz w:val="16"/>
          <w:lang w:val="de-DE"/>
        </w:rPr>
      </w:pPr>
      <w:r>
        <w:rPr>
          <w:rFonts w:ascii="Arial" w:hAnsi="Arial" w:cs="Arial"/>
          <w:b/>
          <w:bCs/>
          <w:i/>
          <w:iCs/>
          <w:sz w:val="16"/>
          <w:lang w:val="de-DE"/>
        </w:rPr>
        <w:t>Über FLIR Systems, Inc.</w:t>
      </w:r>
    </w:p>
    <w:p w:rsidR="004463E1" w:rsidRDefault="004463E1" w:rsidP="004463E1">
      <w:pPr>
        <w:spacing w:after="0"/>
        <w:rPr>
          <w:i/>
          <w:iCs/>
          <w:lang w:val="de-DE"/>
        </w:rPr>
      </w:pPr>
      <w:r>
        <w:rPr>
          <w:rFonts w:ascii="Arial" w:hAnsi="Arial" w:cs="Arial"/>
          <w:i/>
          <w:iCs/>
          <w:sz w:val="16"/>
          <w:lang w:val="de-DE"/>
        </w:rPr>
        <w:t xml:space="preserve">FLIR Systems wurde 1978 gegründet und hat seinen Hauptsitz in Wilsonville, Oregon, USA. FLIR Systems ist ein weltweit führender Hersteller von Sensorsystemen, die Wahrnehmung und Einschätzung der Lage verbessern und so dabei helfen, Menschenleben zu retten, die Produktivität zu steigern und die Umwelt zu schützen. Mit seinen gut 3.700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7" w:history="1">
        <w:r>
          <w:rPr>
            <w:rStyle w:val="Hyperlink"/>
            <w:rFonts w:ascii="Arial" w:hAnsi="Arial" w:cs="Arial"/>
            <w:i/>
            <w:iCs/>
            <w:sz w:val="16"/>
            <w:lang w:val="de-DE"/>
          </w:rPr>
          <w:t>www.flir.com</w:t>
        </w:r>
      </w:hyperlink>
      <w:r>
        <w:rPr>
          <w:rFonts w:ascii="Arial" w:hAnsi="Arial" w:cs="Arial"/>
          <w:i/>
          <w:iCs/>
          <w:sz w:val="16"/>
          <w:lang w:val="de-DE"/>
        </w:rPr>
        <w:t xml:space="preserve">. Folgen Sie uns </w:t>
      </w:r>
      <w:hyperlink r:id="rId8" w:history="1">
        <w:r>
          <w:rPr>
            <w:rStyle w:val="Hyperlink"/>
            <w:rFonts w:ascii="Arial" w:hAnsi="Arial" w:cs="Arial"/>
            <w:i/>
            <w:iCs/>
            <w:sz w:val="16"/>
            <w:lang w:val="de-DE"/>
          </w:rPr>
          <w:t>@flir</w:t>
        </w:r>
      </w:hyperlink>
      <w:r>
        <w:rPr>
          <w:i/>
          <w:iCs/>
          <w:lang w:val="de-DE"/>
        </w:rPr>
        <w:t>.</w:t>
      </w:r>
    </w:p>
    <w:p w:rsidR="00404A3A" w:rsidRPr="00485016" w:rsidRDefault="00404A3A" w:rsidP="004463E1">
      <w:pPr>
        <w:spacing w:after="0"/>
        <w:rPr>
          <w:rFonts w:ascii="Arial" w:hAnsi="Arial" w:cs="Arial"/>
          <w:i/>
          <w:sz w:val="16"/>
          <w:lang w:val="de-DE"/>
        </w:rPr>
      </w:pPr>
    </w:p>
    <w:p w:rsidR="00404A3A" w:rsidRPr="006F237B" w:rsidRDefault="00404A3A" w:rsidP="00404A3A">
      <w:pPr>
        <w:spacing w:line="240" w:lineRule="auto"/>
        <w:contextualSpacing/>
        <w:rPr>
          <w:rFonts w:ascii="Arial" w:hAnsi="Arial" w:cs="Arial"/>
          <w:b/>
          <w:sz w:val="20"/>
          <w:lang w:val="de-DE"/>
        </w:rPr>
      </w:pPr>
      <w:r w:rsidRPr="006F237B">
        <w:rPr>
          <w:rFonts w:ascii="Arial" w:hAnsi="Arial" w:cs="Arial"/>
          <w:b/>
          <w:sz w:val="20"/>
          <w:lang w:val="de-DE"/>
        </w:rPr>
        <w:t>Informationen über</w:t>
      </w:r>
      <w:r>
        <w:rPr>
          <w:rFonts w:ascii="Arial" w:hAnsi="Arial" w:cs="Arial"/>
          <w:b/>
          <w:sz w:val="20"/>
          <w:lang w:val="de-DE"/>
        </w:rPr>
        <w:t xml:space="preserve"> diese</w:t>
      </w:r>
      <w:r w:rsidRPr="006F237B">
        <w:rPr>
          <w:rFonts w:ascii="Arial" w:hAnsi="Arial" w:cs="Arial"/>
          <w:b/>
          <w:sz w:val="20"/>
          <w:lang w:val="de-DE"/>
        </w:rPr>
        <w:t xml:space="preserve"> FLIR</w:t>
      </w:r>
      <w:r>
        <w:rPr>
          <w:rFonts w:ascii="Arial" w:hAnsi="Arial" w:cs="Arial"/>
          <w:b/>
          <w:sz w:val="20"/>
          <w:lang w:val="de-DE"/>
        </w:rPr>
        <w:t>-Infrarotkamera</w:t>
      </w:r>
      <w:r w:rsidRPr="006F237B">
        <w:rPr>
          <w:rFonts w:ascii="Arial" w:hAnsi="Arial" w:cs="Arial"/>
          <w:b/>
          <w:sz w:val="20"/>
          <w:lang w:val="de-DE"/>
        </w:rPr>
        <w:t xml:space="preserve">: </w:t>
      </w:r>
    </w:p>
    <w:p w:rsidR="00404A3A" w:rsidRDefault="00404A3A" w:rsidP="00404A3A">
      <w:pPr>
        <w:spacing w:line="240" w:lineRule="auto"/>
        <w:contextualSpacing/>
        <w:rPr>
          <w:rFonts w:ascii="Arial" w:hAnsi="Arial" w:cs="Arial"/>
          <w:sz w:val="20"/>
          <w:lang w:val="de-DE"/>
        </w:rPr>
      </w:pPr>
      <w:r w:rsidRPr="006F237B">
        <w:rPr>
          <w:rFonts w:ascii="Arial" w:hAnsi="Arial" w:cs="Arial"/>
          <w:sz w:val="20"/>
          <w:lang w:val="de-DE"/>
        </w:rPr>
        <w:lastRenderedPageBreak/>
        <w:t>FLIR Systems GmbH, Bern</w:t>
      </w:r>
      <w:r>
        <w:rPr>
          <w:rFonts w:ascii="Arial" w:hAnsi="Arial" w:cs="Arial"/>
          <w:sz w:val="20"/>
          <w:lang w:val="de-DE"/>
        </w:rPr>
        <w:t>er Straße 81, 60437 Frankfurt, Tel.: 069/950090-0</w:t>
      </w:r>
      <w:r w:rsidRPr="006F237B">
        <w:rPr>
          <w:rFonts w:ascii="Arial" w:hAnsi="Arial" w:cs="Arial"/>
          <w:sz w:val="20"/>
          <w:lang w:val="de-DE"/>
        </w:rPr>
        <w:t>,</w:t>
      </w:r>
      <w:r>
        <w:rPr>
          <w:rFonts w:ascii="Arial" w:hAnsi="Arial" w:cs="Arial"/>
          <w:sz w:val="20"/>
          <w:lang w:val="de-DE"/>
        </w:rPr>
        <w:t xml:space="preserve"> Fax: -40, E-Mail: </w:t>
      </w:r>
      <w:hyperlink r:id="rId9" w:history="1">
        <w:r w:rsidRPr="00E35432">
          <w:rPr>
            <w:rStyle w:val="Hyperlink"/>
            <w:rFonts w:ascii="Arial" w:hAnsi="Arial" w:cs="Arial"/>
            <w:sz w:val="20"/>
            <w:lang w:val="de-DE"/>
          </w:rPr>
          <w:t>info@flir.de</w:t>
        </w:r>
      </w:hyperlink>
      <w:r>
        <w:rPr>
          <w:rFonts w:ascii="Arial" w:hAnsi="Arial" w:cs="Arial"/>
          <w:sz w:val="20"/>
          <w:lang w:val="de-DE"/>
        </w:rPr>
        <w:tab/>
      </w:r>
      <w:hyperlink r:id="rId10" w:history="1">
        <w:r w:rsidRPr="00F92BCA">
          <w:rPr>
            <w:rStyle w:val="Hyperlink"/>
            <w:rFonts w:ascii="Arial" w:hAnsi="Arial" w:cs="Arial"/>
            <w:sz w:val="20"/>
            <w:lang w:val="de-DE"/>
          </w:rPr>
          <w:t>www.flir.com</w:t>
        </w:r>
      </w:hyperlink>
      <w:r>
        <w:rPr>
          <w:rFonts w:ascii="Arial" w:hAnsi="Arial" w:cs="Arial"/>
          <w:sz w:val="20"/>
          <w:lang w:val="de-DE"/>
        </w:rPr>
        <w:t xml:space="preserve"> </w:t>
      </w:r>
      <w:r>
        <w:rPr>
          <w:rFonts w:ascii="Arial" w:hAnsi="Arial" w:cs="Arial"/>
          <w:sz w:val="20"/>
          <w:lang w:val="de-DE"/>
        </w:rPr>
        <w:tab/>
      </w:r>
      <w:hyperlink r:id="rId11" w:history="1">
        <w:r w:rsidRPr="00050EFE">
          <w:rPr>
            <w:rStyle w:val="Hyperlink"/>
            <w:rFonts w:ascii="Arial" w:hAnsi="Arial" w:cs="Arial"/>
            <w:sz w:val="20"/>
            <w:lang w:val="de-DE"/>
          </w:rPr>
          <w:t>www.irtraining.eu</w:t>
        </w:r>
      </w:hyperlink>
      <w:r>
        <w:rPr>
          <w:rFonts w:ascii="Arial" w:hAnsi="Arial" w:cs="Arial"/>
          <w:sz w:val="20"/>
          <w:lang w:val="de-DE"/>
        </w:rPr>
        <w:tab/>
      </w:r>
      <w:hyperlink r:id="rId12" w:history="1">
        <w:r w:rsidRPr="00E35432">
          <w:rPr>
            <w:rStyle w:val="Hyperlink"/>
            <w:rFonts w:ascii="Arial" w:hAnsi="Arial" w:cs="Arial"/>
            <w:sz w:val="20"/>
            <w:lang w:val="de-DE"/>
          </w:rPr>
          <w:t>www.flir.de/mv</w:t>
        </w:r>
      </w:hyperlink>
      <w:r>
        <w:rPr>
          <w:rFonts w:ascii="Arial" w:hAnsi="Arial" w:cs="Arial"/>
          <w:sz w:val="20"/>
          <w:lang w:val="de-DE"/>
        </w:rPr>
        <w:t xml:space="preserve"> </w:t>
      </w:r>
      <w:r>
        <w:rPr>
          <w:rFonts w:ascii="Arial" w:hAnsi="Arial" w:cs="Arial"/>
          <w:sz w:val="20"/>
          <w:lang w:val="de-DE"/>
        </w:rPr>
        <w:tab/>
      </w:r>
      <w:r>
        <w:rPr>
          <w:rFonts w:ascii="Arial" w:hAnsi="Arial" w:cs="Arial"/>
          <w:sz w:val="20"/>
          <w:lang w:val="de-DE"/>
        </w:rPr>
        <w:tab/>
      </w:r>
      <w:hyperlink r:id="rId13" w:history="1">
        <w:r w:rsidRPr="00050EFE">
          <w:rPr>
            <w:rStyle w:val="Hyperlink"/>
            <w:rFonts w:ascii="Arial" w:hAnsi="Arial" w:cs="Arial"/>
            <w:sz w:val="20"/>
            <w:lang w:val="de-DE"/>
          </w:rPr>
          <w:t>www.flir.eu</w:t>
        </w:r>
      </w:hyperlink>
    </w:p>
    <w:p w:rsidR="00404A3A" w:rsidRPr="00066AE8" w:rsidRDefault="00404A3A" w:rsidP="00404A3A">
      <w:pPr>
        <w:spacing w:line="240" w:lineRule="auto"/>
        <w:contextualSpacing/>
        <w:rPr>
          <w:rFonts w:ascii="Arial" w:hAnsi="Arial" w:cs="Arial"/>
          <w:sz w:val="8"/>
          <w:szCs w:val="8"/>
          <w:lang w:val="de-DE"/>
        </w:rPr>
      </w:pPr>
    </w:p>
    <w:p w:rsidR="00404A3A" w:rsidRPr="001077F7" w:rsidRDefault="00404A3A" w:rsidP="00404A3A">
      <w:pPr>
        <w:spacing w:line="240" w:lineRule="auto"/>
        <w:contextualSpacing/>
        <w:rPr>
          <w:rFonts w:ascii="Arial" w:hAnsi="Arial" w:cs="Arial"/>
          <w:b/>
          <w:sz w:val="20"/>
          <w:lang w:val="de-DE"/>
        </w:rPr>
      </w:pPr>
      <w:r w:rsidRPr="006F237B">
        <w:rPr>
          <w:rFonts w:ascii="Arial" w:hAnsi="Arial" w:cs="Arial"/>
          <w:b/>
          <w:sz w:val="20"/>
          <w:lang w:val="de-DE"/>
        </w:rPr>
        <w:t>Bei Bedarf an Bildmaterial, Fachartikeln etc. hilft Ihnen:</w:t>
      </w:r>
      <w:r>
        <w:rPr>
          <w:rFonts w:ascii="Arial" w:hAnsi="Arial" w:cs="Arial"/>
          <w:b/>
          <w:sz w:val="20"/>
          <w:lang w:val="de-DE"/>
        </w:rPr>
        <w:t xml:space="preserve"> </w:t>
      </w:r>
      <w:r w:rsidRPr="006F237B">
        <w:rPr>
          <w:rFonts w:ascii="Arial" w:hAnsi="Arial" w:cs="Arial"/>
          <w:sz w:val="20"/>
          <w:lang w:val="de-DE"/>
        </w:rPr>
        <w:t xml:space="preserve">ABL Werbung Frank Liebelt, </w:t>
      </w:r>
      <w:proofErr w:type="spellStart"/>
      <w:r w:rsidRPr="006F237B">
        <w:rPr>
          <w:rFonts w:ascii="Arial" w:hAnsi="Arial" w:cs="Arial"/>
          <w:sz w:val="20"/>
          <w:lang w:val="de-DE"/>
        </w:rPr>
        <w:t>Kellerskopfweg</w:t>
      </w:r>
      <w:proofErr w:type="spellEnd"/>
      <w:r w:rsidRPr="006F237B">
        <w:rPr>
          <w:rFonts w:ascii="Arial" w:hAnsi="Arial" w:cs="Arial"/>
          <w:sz w:val="20"/>
          <w:lang w:val="de-DE"/>
        </w:rPr>
        <w:t xml:space="preserve"> 13, 65931 </w:t>
      </w:r>
      <w:r>
        <w:rPr>
          <w:rFonts w:ascii="Arial" w:hAnsi="Arial" w:cs="Arial"/>
          <w:sz w:val="20"/>
          <w:lang w:val="de-DE"/>
        </w:rPr>
        <w:t xml:space="preserve">Frankfurt, Tel.: 069/501717, </w:t>
      </w:r>
      <w:r w:rsidRPr="006F237B">
        <w:rPr>
          <w:rFonts w:ascii="Arial" w:hAnsi="Arial" w:cs="Arial"/>
          <w:sz w:val="20"/>
          <w:lang w:val="de-DE"/>
        </w:rPr>
        <w:t xml:space="preserve">E-Mail: </w:t>
      </w:r>
      <w:hyperlink r:id="rId14" w:history="1">
        <w:r w:rsidRPr="00886D64">
          <w:rPr>
            <w:rStyle w:val="Hyperlink"/>
            <w:rFonts w:ascii="Arial" w:hAnsi="Arial" w:cs="Arial"/>
            <w:sz w:val="20"/>
            <w:lang w:val="de-DE"/>
          </w:rPr>
          <w:t>frankliebelt@ablwerbung.de</w:t>
        </w:r>
      </w:hyperlink>
    </w:p>
    <w:p w:rsidR="00404A3A" w:rsidRPr="006F237B" w:rsidRDefault="00404A3A" w:rsidP="00404A3A">
      <w:pPr>
        <w:spacing w:line="240" w:lineRule="auto"/>
        <w:contextualSpacing/>
        <w:rPr>
          <w:rFonts w:ascii="Arial" w:hAnsi="Arial" w:cs="Arial"/>
          <w:sz w:val="8"/>
          <w:szCs w:val="8"/>
          <w:lang w:val="de-DE"/>
        </w:rPr>
      </w:pPr>
    </w:p>
    <w:p w:rsidR="00404A3A" w:rsidRPr="006F237B" w:rsidRDefault="00404A3A" w:rsidP="00404A3A">
      <w:pPr>
        <w:spacing w:line="240" w:lineRule="auto"/>
        <w:contextualSpacing/>
        <w:rPr>
          <w:rFonts w:ascii="Arial" w:hAnsi="Arial" w:cs="Arial"/>
          <w:sz w:val="8"/>
          <w:szCs w:val="8"/>
          <w:lang w:val="de-DE"/>
        </w:rPr>
      </w:pPr>
      <w:r w:rsidRPr="006F237B">
        <w:rPr>
          <w:rFonts w:ascii="Arial" w:hAnsi="Arial" w:cs="Arial"/>
          <w:b/>
          <w:sz w:val="20"/>
          <w:lang w:val="de-DE"/>
        </w:rPr>
        <w:t>Weitere Presseinformation</w:t>
      </w:r>
      <w:r>
        <w:rPr>
          <w:rFonts w:ascii="Arial" w:hAnsi="Arial" w:cs="Arial"/>
          <w:b/>
          <w:sz w:val="20"/>
          <w:lang w:val="de-DE"/>
        </w:rPr>
        <w:t xml:space="preserve">en </w:t>
      </w:r>
      <w:r w:rsidRPr="006F237B">
        <w:rPr>
          <w:rFonts w:ascii="Arial" w:hAnsi="Arial" w:cs="Arial"/>
          <w:b/>
          <w:sz w:val="20"/>
          <w:lang w:val="de-DE"/>
        </w:rPr>
        <w:t>von FLIR:</w:t>
      </w:r>
      <w:r w:rsidRPr="006F237B">
        <w:rPr>
          <w:rFonts w:ascii="Arial" w:hAnsi="Arial" w:cs="Arial"/>
          <w:sz w:val="20"/>
          <w:lang w:val="de-DE"/>
        </w:rPr>
        <w:t xml:space="preserve"> http://www.ablwerbung.de/presse04.html</w:t>
      </w:r>
    </w:p>
    <w:p w:rsidR="00404A3A" w:rsidRPr="006F237B" w:rsidRDefault="00404A3A" w:rsidP="00404A3A">
      <w:pPr>
        <w:spacing w:line="240" w:lineRule="auto"/>
        <w:contextualSpacing/>
        <w:rPr>
          <w:rFonts w:ascii="Arial" w:hAnsi="Arial" w:cs="Arial"/>
          <w:sz w:val="8"/>
          <w:szCs w:val="8"/>
          <w:lang w:val="de-DE"/>
        </w:rPr>
      </w:pPr>
    </w:p>
    <w:p w:rsidR="00404A3A" w:rsidRPr="00375A5A" w:rsidRDefault="00404A3A" w:rsidP="00404A3A">
      <w:pPr>
        <w:spacing w:line="240" w:lineRule="auto"/>
        <w:contextualSpacing/>
        <w:rPr>
          <w:rFonts w:ascii="Arial" w:hAnsi="Arial" w:cs="Arial"/>
          <w:b/>
          <w:sz w:val="20"/>
          <w:lang w:val="de-DE"/>
        </w:rPr>
      </w:pPr>
      <w:r w:rsidRPr="006F237B">
        <w:rPr>
          <w:rFonts w:ascii="Arial" w:hAnsi="Arial" w:cs="Arial"/>
          <w:b/>
          <w:sz w:val="20"/>
          <w:lang w:val="de-DE"/>
        </w:rPr>
        <w:t>Anwendungsartikel</w:t>
      </w:r>
      <w:r>
        <w:rPr>
          <w:rFonts w:ascii="Arial" w:hAnsi="Arial" w:cs="Arial"/>
          <w:b/>
          <w:sz w:val="20"/>
          <w:lang w:val="de-DE"/>
        </w:rPr>
        <w:t xml:space="preserve"> aus den verschiedensten Bereichen</w:t>
      </w:r>
      <w:r w:rsidRPr="006F237B">
        <w:rPr>
          <w:rFonts w:ascii="Arial" w:hAnsi="Arial" w:cs="Arial"/>
          <w:b/>
          <w:sz w:val="20"/>
          <w:lang w:val="de-DE"/>
        </w:rPr>
        <w:t>:</w:t>
      </w:r>
      <w:r w:rsidRPr="006F237B">
        <w:rPr>
          <w:rFonts w:ascii="Arial" w:hAnsi="Arial" w:cs="Arial"/>
          <w:sz w:val="20"/>
          <w:lang w:val="de-DE"/>
        </w:rPr>
        <w:t xml:space="preserve"> </w:t>
      </w:r>
      <w:hyperlink r:id="rId15" w:history="1">
        <w:r w:rsidRPr="00F92BCA">
          <w:rPr>
            <w:rStyle w:val="Hyperlink"/>
            <w:rFonts w:ascii="Arial" w:hAnsi="Arial" w:cs="Arial"/>
            <w:sz w:val="20"/>
            <w:lang w:val="de-DE"/>
          </w:rPr>
          <w:t>http://www.flir.de/cs/display/?id=40991</w:t>
        </w:r>
      </w:hyperlink>
      <w:r>
        <w:rPr>
          <w:rFonts w:ascii="Arial" w:hAnsi="Arial" w:cs="Arial"/>
          <w:sz w:val="20"/>
          <w:lang w:val="de-DE"/>
        </w:rPr>
        <w:t xml:space="preserve"> </w:t>
      </w:r>
      <w:r w:rsidRPr="006F237B">
        <w:rPr>
          <w:rFonts w:ascii="Arial" w:hAnsi="Arial" w:cs="Arial"/>
          <w:sz w:val="20"/>
          <w:lang w:val="de-DE"/>
        </w:rPr>
        <w:t xml:space="preserve">sowie: </w:t>
      </w:r>
      <w:hyperlink r:id="rId16" w:history="1">
        <w:r w:rsidRPr="00171FBF">
          <w:rPr>
            <w:rStyle w:val="Hyperlink"/>
            <w:rFonts w:ascii="Arial" w:hAnsi="Arial" w:cs="Arial"/>
            <w:sz w:val="20"/>
            <w:lang w:val="de-DE"/>
          </w:rPr>
          <w:t>http://www.flirmedia.com/flir-instruments.html</w:t>
        </w:r>
      </w:hyperlink>
      <w:r>
        <w:rPr>
          <w:rFonts w:ascii="Arial" w:hAnsi="Arial" w:cs="Arial"/>
          <w:sz w:val="20"/>
          <w:lang w:val="de-DE"/>
        </w:rPr>
        <w:t xml:space="preserve"> Hier jeweils auf den Sektor – Science/R&amp;D, Building, Industrial, Automation, Gasdetektion/OGI etc. klicken und dann im Unterverzeichnis auf "</w:t>
      </w:r>
      <w:proofErr w:type="spellStart"/>
      <w:r>
        <w:rPr>
          <w:rFonts w:ascii="Arial" w:hAnsi="Arial" w:cs="Arial"/>
          <w:sz w:val="20"/>
          <w:lang w:val="de-DE"/>
        </w:rPr>
        <w:t>Application</w:t>
      </w:r>
      <w:proofErr w:type="spellEnd"/>
      <w:r>
        <w:rPr>
          <w:rFonts w:ascii="Arial" w:hAnsi="Arial" w:cs="Arial"/>
          <w:sz w:val="20"/>
          <w:lang w:val="de-DE"/>
        </w:rPr>
        <w:t xml:space="preserve"> stories". bzw. "Technical Note".</w:t>
      </w:r>
    </w:p>
    <w:p w:rsidR="00955438" w:rsidRPr="00485016" w:rsidRDefault="00404A3A">
      <w:pPr>
        <w:rPr>
          <w:lang w:val="de-DE"/>
        </w:rPr>
      </w:pPr>
    </w:p>
    <w:sectPr w:rsidR="00955438" w:rsidRPr="00485016" w:rsidSect="009F3BEE">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docVars>
    <w:docVar w:name="FLIR_DOCUMENT_ID" w:val="451c13b7-c1bd-42c2-81d7-64734fec03df"/>
  </w:docVars>
  <w:rsids>
    <w:rsidRoot w:val="0057364D"/>
    <w:rsid w:val="00002A4A"/>
    <w:rsid w:val="00016069"/>
    <w:rsid w:val="000313C4"/>
    <w:rsid w:val="00075B41"/>
    <w:rsid w:val="000A5525"/>
    <w:rsid w:val="000B2C4C"/>
    <w:rsid w:val="000E0BF1"/>
    <w:rsid w:val="000F4B37"/>
    <w:rsid w:val="000F580D"/>
    <w:rsid w:val="00122AAE"/>
    <w:rsid w:val="00155C22"/>
    <w:rsid w:val="0016590A"/>
    <w:rsid w:val="00172476"/>
    <w:rsid w:val="001A4C9F"/>
    <w:rsid w:val="001D3F4E"/>
    <w:rsid w:val="001E5E00"/>
    <w:rsid w:val="0020312F"/>
    <w:rsid w:val="002031EC"/>
    <w:rsid w:val="00256A24"/>
    <w:rsid w:val="002578F1"/>
    <w:rsid w:val="00267FC4"/>
    <w:rsid w:val="002941BA"/>
    <w:rsid w:val="0029608F"/>
    <w:rsid w:val="002A3BFC"/>
    <w:rsid w:val="002C051C"/>
    <w:rsid w:val="002F2502"/>
    <w:rsid w:val="00313792"/>
    <w:rsid w:val="00343CD7"/>
    <w:rsid w:val="003702E4"/>
    <w:rsid w:val="003931F9"/>
    <w:rsid w:val="003B2280"/>
    <w:rsid w:val="003B556F"/>
    <w:rsid w:val="003C5FA2"/>
    <w:rsid w:val="003C7A11"/>
    <w:rsid w:val="003C7F02"/>
    <w:rsid w:val="00404A3A"/>
    <w:rsid w:val="00417989"/>
    <w:rsid w:val="00427F6F"/>
    <w:rsid w:val="004411BA"/>
    <w:rsid w:val="004463E1"/>
    <w:rsid w:val="004838C2"/>
    <w:rsid w:val="00485016"/>
    <w:rsid w:val="00496C27"/>
    <w:rsid w:val="004C1E9A"/>
    <w:rsid w:val="004C4694"/>
    <w:rsid w:val="004E5900"/>
    <w:rsid w:val="0051364A"/>
    <w:rsid w:val="0052654C"/>
    <w:rsid w:val="0057364D"/>
    <w:rsid w:val="00581786"/>
    <w:rsid w:val="005846A1"/>
    <w:rsid w:val="005A7120"/>
    <w:rsid w:val="005B3228"/>
    <w:rsid w:val="005D1654"/>
    <w:rsid w:val="00612494"/>
    <w:rsid w:val="0061604E"/>
    <w:rsid w:val="00617F0E"/>
    <w:rsid w:val="0064269B"/>
    <w:rsid w:val="006460C3"/>
    <w:rsid w:val="006668FF"/>
    <w:rsid w:val="00692754"/>
    <w:rsid w:val="006A04DD"/>
    <w:rsid w:val="006B3E02"/>
    <w:rsid w:val="006B5D8F"/>
    <w:rsid w:val="006F5230"/>
    <w:rsid w:val="00735B9E"/>
    <w:rsid w:val="00777A68"/>
    <w:rsid w:val="00790366"/>
    <w:rsid w:val="007A4F3D"/>
    <w:rsid w:val="007C07C8"/>
    <w:rsid w:val="007C0F47"/>
    <w:rsid w:val="007D5DC1"/>
    <w:rsid w:val="007E66C2"/>
    <w:rsid w:val="007F42C2"/>
    <w:rsid w:val="008232D8"/>
    <w:rsid w:val="00834DE1"/>
    <w:rsid w:val="008A5245"/>
    <w:rsid w:val="008C4AAD"/>
    <w:rsid w:val="008D0F2C"/>
    <w:rsid w:val="00901589"/>
    <w:rsid w:val="0091535A"/>
    <w:rsid w:val="00920FE7"/>
    <w:rsid w:val="0092773F"/>
    <w:rsid w:val="00936AA4"/>
    <w:rsid w:val="00936E47"/>
    <w:rsid w:val="0096302B"/>
    <w:rsid w:val="009915AB"/>
    <w:rsid w:val="009975E5"/>
    <w:rsid w:val="009B31BD"/>
    <w:rsid w:val="009C3894"/>
    <w:rsid w:val="009D4CCA"/>
    <w:rsid w:val="009D7948"/>
    <w:rsid w:val="009E0FD3"/>
    <w:rsid w:val="009E492C"/>
    <w:rsid w:val="009F14DC"/>
    <w:rsid w:val="009F3BEE"/>
    <w:rsid w:val="00A33443"/>
    <w:rsid w:val="00A914FA"/>
    <w:rsid w:val="00AB717D"/>
    <w:rsid w:val="00AC38CF"/>
    <w:rsid w:val="00AF0D61"/>
    <w:rsid w:val="00B005C4"/>
    <w:rsid w:val="00B034F8"/>
    <w:rsid w:val="00B501C8"/>
    <w:rsid w:val="00B97C1C"/>
    <w:rsid w:val="00BF17D1"/>
    <w:rsid w:val="00C012D0"/>
    <w:rsid w:val="00C0324B"/>
    <w:rsid w:val="00C05BF2"/>
    <w:rsid w:val="00C27EA8"/>
    <w:rsid w:val="00C66FBF"/>
    <w:rsid w:val="00C671D2"/>
    <w:rsid w:val="00CD62F2"/>
    <w:rsid w:val="00CD65A0"/>
    <w:rsid w:val="00CE277C"/>
    <w:rsid w:val="00CE3E1D"/>
    <w:rsid w:val="00CF6FCD"/>
    <w:rsid w:val="00D00BD5"/>
    <w:rsid w:val="00D54D69"/>
    <w:rsid w:val="00D6091E"/>
    <w:rsid w:val="00D64703"/>
    <w:rsid w:val="00D85B0C"/>
    <w:rsid w:val="00D971D3"/>
    <w:rsid w:val="00DE7704"/>
    <w:rsid w:val="00DF0552"/>
    <w:rsid w:val="00E023CE"/>
    <w:rsid w:val="00E07DBC"/>
    <w:rsid w:val="00E32AE8"/>
    <w:rsid w:val="00E35ACB"/>
    <w:rsid w:val="00E7777D"/>
    <w:rsid w:val="00E85BA1"/>
    <w:rsid w:val="00EB4524"/>
    <w:rsid w:val="00EE67D4"/>
    <w:rsid w:val="00EF1E0F"/>
    <w:rsid w:val="00F304A6"/>
    <w:rsid w:val="00F63A83"/>
    <w:rsid w:val="00F643CB"/>
    <w:rsid w:val="00F65A98"/>
    <w:rsid w:val="00F71E93"/>
    <w:rsid w:val="00F7688A"/>
    <w:rsid w:val="00F9651F"/>
    <w:rsid w:val="00F9749A"/>
    <w:rsid w:val="00FB07A2"/>
    <w:rsid w:val="00FE4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
    <w:name w:val="Unresolved Mention"/>
    <w:basedOn w:val="Absatz-Standardschriftart"/>
    <w:uiPriority w:val="99"/>
    <w:semiHidden/>
    <w:unhideWhenUsed/>
    <w:rsid w:val="0079036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lir?ref_src=twsrc%5Egoogle%7Ctwcamp%5Eserp%7Ctwgr%5Eauthor" TargetMode="External"/><Relationship Id="rId13" Type="http://schemas.openxmlformats.org/officeDocument/2006/relationships/hyperlink" Target="http://www.flir.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ir.com/" TargetMode="External"/><Relationship Id="rId12" Type="http://schemas.openxmlformats.org/officeDocument/2006/relationships/hyperlink" Target="http://www.flir.de/m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lirmedia.com/flir-instruments.html" TargetMode="External"/><Relationship Id="rId1" Type="http://schemas.openxmlformats.org/officeDocument/2006/relationships/customXml" Target="../customXml/item1.xml"/><Relationship Id="rId6" Type="http://schemas.openxmlformats.org/officeDocument/2006/relationships/hyperlink" Target="http://www.flir.com/GF620" TargetMode="External"/><Relationship Id="rId11" Type="http://schemas.openxmlformats.org/officeDocument/2006/relationships/hyperlink" Target="http://www.irtraining.eu" TargetMode="External"/><Relationship Id="rId5" Type="http://schemas.openxmlformats.org/officeDocument/2006/relationships/image" Target="media/image1.jpeg"/><Relationship Id="rId15" Type="http://schemas.openxmlformats.org/officeDocument/2006/relationships/hyperlink" Target="http://www.flir.de/cs/display/?id=40991" TargetMode="External"/><Relationship Id="rId10" Type="http://schemas.openxmlformats.org/officeDocument/2006/relationships/hyperlink" Target="http://www.flir.com" TargetMode="External"/><Relationship Id="rId4" Type="http://schemas.openxmlformats.org/officeDocument/2006/relationships/webSettings" Target="webSettings.xml"/><Relationship Id="rId9" Type="http://schemas.openxmlformats.org/officeDocument/2006/relationships/hyperlink" Target="mailto:info@flir.de" TargetMode="External"/><Relationship Id="rId14" Type="http://schemas.openxmlformats.org/officeDocument/2006/relationships/hyperlink" Target="mailto:frankliebelt@ablwerbun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4C82F-5416-491D-A801-EF6EC287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Coveny, Haley;Ann Jacobson</dc:creator>
  <cp:lastModifiedBy>Akademie</cp:lastModifiedBy>
  <cp:revision>5</cp:revision>
  <dcterms:created xsi:type="dcterms:W3CDTF">2019-02-11T08:41:00Z</dcterms:created>
  <dcterms:modified xsi:type="dcterms:W3CDTF">2019-02-19T13:31:00Z</dcterms:modified>
</cp:coreProperties>
</file>