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F19" w:rsidRDefault="0041018D" w:rsidP="00A355B7">
      <w:pPr>
        <w:spacing w:after="0" w:line="240" w:lineRule="auto"/>
        <w:ind w:left="3600" w:hanging="3600"/>
        <w:contextualSpacing/>
        <w:rPr>
          <w:rFonts w:ascii="Arial" w:hAnsi="Arial" w:cs="Arial"/>
        </w:rPr>
      </w:pPr>
      <w:r>
        <w:rPr>
          <w:rFonts w:ascii="Arial" w:hAnsi="Arial" w:cs="Arial"/>
          <w:noProof/>
        </w:rPr>
        <w:drawing>
          <wp:anchor distT="0" distB="0" distL="114300" distR="114300" simplePos="0" relativeHeight="251658240" behindDoc="1" locked="0" layoutInCell="1" allowOverlap="1">
            <wp:simplePos x="0" y="0"/>
            <wp:positionH relativeFrom="margin">
              <wp:posOffset>-403860</wp:posOffset>
            </wp:positionH>
            <wp:positionV relativeFrom="margin">
              <wp:posOffset>-419100</wp:posOffset>
            </wp:positionV>
            <wp:extent cx="4281170" cy="822960"/>
            <wp:effectExtent l="0" t="0" r="0" b="0"/>
            <wp:wrapTight wrapText="bothSides">
              <wp:wrapPolygon edited="0">
                <wp:start x="2499" y="3000"/>
                <wp:lineTo x="1826" y="8000"/>
                <wp:lineTo x="1730" y="12500"/>
                <wp:lineTo x="2403" y="17000"/>
                <wp:lineTo x="2499" y="18000"/>
                <wp:lineTo x="10284" y="18000"/>
                <wp:lineTo x="10765" y="17000"/>
                <wp:lineTo x="18934" y="12500"/>
                <wp:lineTo x="18934" y="12000"/>
                <wp:lineTo x="19415" y="9500"/>
                <wp:lineTo x="18646" y="8500"/>
                <wp:lineTo x="10284" y="3000"/>
                <wp:lineTo x="2499" y="300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R_World's_Sixth_Sense.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281170" cy="822960"/>
                    </a:xfrm>
                    <a:prstGeom prst="rect">
                      <a:avLst/>
                    </a:prstGeom>
                  </pic:spPr>
                </pic:pic>
              </a:graphicData>
            </a:graphic>
          </wp:anchor>
        </w:drawing>
      </w:r>
    </w:p>
    <w:p w:rsidR="00926F19" w:rsidRDefault="00926F19" w:rsidP="007D4714">
      <w:pPr>
        <w:spacing w:after="0" w:line="240" w:lineRule="auto"/>
        <w:contextualSpacing/>
        <w:rPr>
          <w:rFonts w:ascii="Arial" w:hAnsi="Arial" w:cs="Arial"/>
        </w:rPr>
      </w:pPr>
      <w:bookmarkStart w:id="0" w:name="_GoBack"/>
      <w:bookmarkEnd w:id="0"/>
    </w:p>
    <w:p w:rsidR="00926F19" w:rsidRPr="007D4714" w:rsidRDefault="00926F19" w:rsidP="00781512">
      <w:pPr>
        <w:spacing w:after="0" w:line="240" w:lineRule="auto"/>
        <w:ind w:left="3600" w:hanging="3600"/>
        <w:contextualSpacing/>
        <w:jc w:val="center"/>
        <w:rPr>
          <w:rFonts w:asciiTheme="minorHAnsi" w:hAnsiTheme="minorHAnsi" w:cs="Arial"/>
          <w:sz w:val="24"/>
          <w:szCs w:val="24"/>
          <w:lang w:val="de-DE"/>
        </w:rPr>
      </w:pPr>
      <w:r w:rsidRPr="007D4714">
        <w:rPr>
          <w:rFonts w:asciiTheme="minorHAnsi" w:hAnsiTheme="minorHAnsi"/>
          <w:sz w:val="24"/>
          <w:szCs w:val="24"/>
          <w:u w:val="single"/>
          <w:lang w:val="de-DE"/>
        </w:rPr>
        <w:t>FLIR-BRANCHENMITTEILUNG</w:t>
      </w:r>
    </w:p>
    <w:p w:rsidR="00A355B7" w:rsidRPr="007D4714" w:rsidRDefault="00A355B7" w:rsidP="00781512">
      <w:pPr>
        <w:spacing w:line="240" w:lineRule="auto"/>
        <w:contextualSpacing/>
        <w:jc w:val="center"/>
        <w:rPr>
          <w:rFonts w:asciiTheme="minorHAnsi" w:hAnsiTheme="minorHAnsi"/>
          <w:sz w:val="24"/>
          <w:szCs w:val="24"/>
          <w:lang w:val="de-DE"/>
        </w:rPr>
      </w:pPr>
    </w:p>
    <w:p w:rsidR="00D92E5F" w:rsidRPr="007D4714" w:rsidRDefault="00D92E5F" w:rsidP="00781512">
      <w:pPr>
        <w:spacing w:line="240" w:lineRule="auto"/>
        <w:contextualSpacing/>
        <w:jc w:val="center"/>
        <w:rPr>
          <w:rFonts w:asciiTheme="minorHAnsi" w:hAnsiTheme="minorHAnsi"/>
          <w:b/>
          <w:bCs/>
          <w:sz w:val="24"/>
          <w:szCs w:val="24"/>
          <w:lang w:val="de-DE"/>
        </w:rPr>
      </w:pPr>
      <w:r w:rsidRPr="007D4714">
        <w:rPr>
          <w:rFonts w:asciiTheme="minorHAnsi" w:hAnsiTheme="minorHAnsi"/>
          <w:b/>
          <w:bCs/>
          <w:sz w:val="24"/>
          <w:szCs w:val="24"/>
          <w:lang w:val="de-DE"/>
        </w:rPr>
        <w:t>Trainingsvideos für ABC/CBRNE-Einsatzkräfte</w:t>
      </w:r>
    </w:p>
    <w:p w:rsidR="00D92E5F" w:rsidRPr="007D4714" w:rsidRDefault="00D92E5F" w:rsidP="00781512">
      <w:pPr>
        <w:spacing w:line="240" w:lineRule="auto"/>
        <w:contextualSpacing/>
        <w:rPr>
          <w:rFonts w:asciiTheme="minorHAnsi" w:hAnsiTheme="minorHAnsi"/>
          <w:b/>
          <w:bCs/>
          <w:sz w:val="24"/>
          <w:szCs w:val="24"/>
          <w:lang w:val="de-DE"/>
        </w:rPr>
      </w:pPr>
      <w:r w:rsidRPr="007D4714">
        <w:rPr>
          <w:rFonts w:asciiTheme="minorHAnsi" w:hAnsiTheme="minorHAnsi"/>
          <w:sz w:val="24"/>
          <w:szCs w:val="24"/>
          <w:lang w:val="de-DE"/>
        </w:rPr>
        <w:br/>
      </w:r>
      <w:r w:rsidRPr="007D4714">
        <w:rPr>
          <w:rFonts w:asciiTheme="minorHAnsi" w:hAnsiTheme="minorHAnsi"/>
          <w:b/>
          <w:bCs/>
          <w:sz w:val="24"/>
          <w:szCs w:val="24"/>
          <w:lang w:val="de-DE"/>
        </w:rPr>
        <w:t>FLIR Systems</w:t>
      </w:r>
      <w:r w:rsidRPr="007D4714">
        <w:rPr>
          <w:rFonts w:asciiTheme="minorHAnsi" w:hAnsiTheme="minorHAnsi"/>
          <w:sz w:val="24"/>
          <w:szCs w:val="24"/>
          <w:lang w:val="de-DE"/>
        </w:rPr>
        <w:t xml:space="preserve"> veröffentlicht mit </w:t>
      </w:r>
      <w:r w:rsidRPr="007D4714">
        <w:rPr>
          <w:rFonts w:asciiTheme="minorHAnsi" w:hAnsiTheme="minorHAnsi"/>
          <w:b/>
          <w:bCs/>
          <w:sz w:val="24"/>
          <w:szCs w:val="24"/>
          <w:lang w:val="de-DE"/>
        </w:rPr>
        <w:t xml:space="preserve">FLIR PRIMED </w:t>
      </w:r>
      <w:r w:rsidRPr="007D4714">
        <w:rPr>
          <w:rFonts w:asciiTheme="minorHAnsi" w:hAnsiTheme="minorHAnsi"/>
          <w:sz w:val="24"/>
          <w:szCs w:val="24"/>
          <w:lang w:val="de-DE"/>
        </w:rPr>
        <w:t>eine neue Serie hochinformativer Schulungsvideos zu chemischen, biologischen, radiologischen, und nuklearen Vorfällen sowie Vorfällen mit Explosivstoffen.</w:t>
      </w:r>
    </w:p>
    <w:p w:rsidR="00D92E5F" w:rsidRPr="007D4714" w:rsidRDefault="00D92E5F"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Die Folgen der Serie sind auf Englisch, Französisch, Deutsch und Italienisch verfügbar. Die FLIR PRIMED-Videos dienen Bildungszwecken und werden kostenlos zur Verfügung gestellt. Insbesondere die Erfolgsmethode für Rettungs- und Sicherheitskräfte werden für Gefahrgutunfälle und ABC/CBRNE-Angriffe vorgestellt.</w:t>
      </w:r>
    </w:p>
    <w:p w:rsidR="00D92E5F" w:rsidRPr="007D4714" w:rsidRDefault="00D92E5F"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 xml:space="preserve">Sprecher der Serie ist Grant </w:t>
      </w:r>
      <w:proofErr w:type="spellStart"/>
      <w:r w:rsidRPr="007D4714">
        <w:rPr>
          <w:rFonts w:asciiTheme="minorHAnsi" w:hAnsiTheme="minorHAnsi"/>
          <w:sz w:val="24"/>
          <w:szCs w:val="24"/>
          <w:lang w:val="de-DE"/>
        </w:rPr>
        <w:t>Coffey</w:t>
      </w:r>
      <w:proofErr w:type="spellEnd"/>
      <w:r w:rsidRPr="007D4714">
        <w:rPr>
          <w:rFonts w:asciiTheme="minorHAnsi" w:hAnsiTheme="minorHAnsi"/>
          <w:sz w:val="24"/>
          <w:szCs w:val="24"/>
          <w:lang w:val="de-DE"/>
        </w:rPr>
        <w:t xml:space="preserve">, ein pensionierter Brandschutz-, Rettungs- und Gefahrgut-Teamkoordinator und CBRNE-Experte mit fast 40 Jahren Erfahrung. Er stellt die Erfolgsmethode vor, gewährt Brancheneinblicke und gibt wertvolle Praxiserfahrungen weiter. Am Ende eines jeden Videos wird eine Checkliste für den Vor-Ort-Einsatz eingeblendet. Die ersten 5 Folgen sind ab sofort online verfügbar unter </w:t>
      </w:r>
      <w:hyperlink r:id="rId9" w:history="1">
        <w:r w:rsidRPr="007D4714">
          <w:rPr>
            <w:rStyle w:val="Hyperlink"/>
            <w:rFonts w:asciiTheme="minorHAnsi" w:hAnsiTheme="minorHAnsi"/>
            <w:sz w:val="24"/>
            <w:szCs w:val="24"/>
            <w:lang w:val="de-DE"/>
          </w:rPr>
          <w:t>www.flir.co.uk/PRIMED</w:t>
        </w:r>
      </w:hyperlink>
      <w:r w:rsidRPr="007D4714">
        <w:rPr>
          <w:rFonts w:asciiTheme="minorHAnsi" w:hAnsiTheme="minorHAnsi"/>
          <w:sz w:val="24"/>
          <w:szCs w:val="24"/>
          <w:lang w:val="de-DE"/>
        </w:rPr>
        <w:t xml:space="preserve">, </w:t>
      </w:r>
      <w:hyperlink r:id="rId10" w:history="1">
        <w:r w:rsidRPr="007D4714">
          <w:rPr>
            <w:rStyle w:val="Hyperlink"/>
            <w:rFonts w:asciiTheme="minorHAnsi" w:hAnsiTheme="minorHAnsi"/>
            <w:sz w:val="24"/>
            <w:szCs w:val="24"/>
            <w:lang w:val="de-DE"/>
          </w:rPr>
          <w:t>www.flir.fr/PRIMED</w:t>
        </w:r>
      </w:hyperlink>
      <w:r w:rsidRPr="007D4714">
        <w:rPr>
          <w:rFonts w:asciiTheme="minorHAnsi" w:hAnsiTheme="minorHAnsi"/>
          <w:sz w:val="24"/>
          <w:szCs w:val="24"/>
          <w:lang w:val="de-DE"/>
        </w:rPr>
        <w:t xml:space="preserve">, </w:t>
      </w:r>
      <w:hyperlink r:id="rId11" w:history="1">
        <w:r w:rsidRPr="007D4714">
          <w:rPr>
            <w:rStyle w:val="Hyperlink"/>
            <w:rFonts w:asciiTheme="minorHAnsi" w:hAnsiTheme="minorHAnsi"/>
            <w:sz w:val="24"/>
            <w:szCs w:val="24"/>
            <w:lang w:val="de-DE"/>
          </w:rPr>
          <w:t>www.flir.de/PRIMED</w:t>
        </w:r>
      </w:hyperlink>
      <w:r w:rsidRPr="007D4714">
        <w:rPr>
          <w:rFonts w:asciiTheme="minorHAnsi" w:hAnsiTheme="minorHAnsi"/>
          <w:sz w:val="24"/>
          <w:szCs w:val="24"/>
          <w:lang w:val="de-DE"/>
        </w:rPr>
        <w:t xml:space="preserve"> und </w:t>
      </w:r>
      <w:hyperlink r:id="rId12" w:history="1">
        <w:r w:rsidRPr="007D4714">
          <w:rPr>
            <w:rStyle w:val="Hyperlink"/>
            <w:rFonts w:asciiTheme="minorHAnsi" w:hAnsiTheme="minorHAnsi"/>
            <w:sz w:val="24"/>
            <w:szCs w:val="24"/>
            <w:lang w:val="de-DE"/>
          </w:rPr>
          <w:t>www.flir.it/PRIMED</w:t>
        </w:r>
      </w:hyperlink>
      <w:r w:rsidRPr="007D4714">
        <w:rPr>
          <w:rFonts w:asciiTheme="minorHAnsi" w:hAnsiTheme="minorHAnsi"/>
          <w:sz w:val="24"/>
          <w:szCs w:val="24"/>
          <w:lang w:val="de-DE"/>
        </w:rPr>
        <w:t xml:space="preserve">. </w:t>
      </w:r>
    </w:p>
    <w:p w:rsidR="00345DB7" w:rsidRPr="007D4714" w:rsidRDefault="00D92E5F"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 xml:space="preserve">In Folge 1 wird die FLIR PRIMED-Serie vorgestellt. Außerdem wird das Schema </w:t>
      </w:r>
      <w:proofErr w:type="spellStart"/>
      <w:r w:rsidRPr="007D4714">
        <w:rPr>
          <w:rFonts w:asciiTheme="minorHAnsi" w:hAnsiTheme="minorHAnsi"/>
          <w:sz w:val="24"/>
          <w:szCs w:val="24"/>
          <w:u w:val="single"/>
          <w:lang w:val="de-DE"/>
        </w:rPr>
        <w:t>P</w:t>
      </w:r>
      <w:r w:rsidRPr="007D4714">
        <w:rPr>
          <w:rFonts w:asciiTheme="minorHAnsi" w:hAnsiTheme="minorHAnsi"/>
          <w:sz w:val="24"/>
          <w:szCs w:val="24"/>
          <w:lang w:val="de-DE"/>
        </w:rPr>
        <w:t>repare</w:t>
      </w:r>
      <w:proofErr w:type="spellEnd"/>
      <w:r w:rsidRPr="007D4714">
        <w:rPr>
          <w:rFonts w:asciiTheme="minorHAnsi" w:hAnsiTheme="minorHAnsi"/>
          <w:sz w:val="24"/>
          <w:szCs w:val="24"/>
          <w:lang w:val="de-DE"/>
        </w:rPr>
        <w:t xml:space="preserve"> (Vorbereiten), </w:t>
      </w:r>
      <w:proofErr w:type="spellStart"/>
      <w:r w:rsidRPr="007D4714">
        <w:rPr>
          <w:rFonts w:asciiTheme="minorHAnsi" w:hAnsiTheme="minorHAnsi"/>
          <w:sz w:val="24"/>
          <w:szCs w:val="24"/>
          <w:u w:val="single"/>
          <w:lang w:val="de-DE"/>
        </w:rPr>
        <w:t>R</w:t>
      </w:r>
      <w:r w:rsidRPr="007D4714">
        <w:rPr>
          <w:rFonts w:asciiTheme="minorHAnsi" w:hAnsiTheme="minorHAnsi"/>
          <w:sz w:val="24"/>
          <w:szCs w:val="24"/>
          <w:lang w:val="de-DE"/>
        </w:rPr>
        <w:t>ecognize</w:t>
      </w:r>
      <w:proofErr w:type="spellEnd"/>
      <w:r w:rsidRPr="007D4714">
        <w:rPr>
          <w:rFonts w:asciiTheme="minorHAnsi" w:hAnsiTheme="minorHAnsi"/>
          <w:sz w:val="24"/>
          <w:szCs w:val="24"/>
          <w:lang w:val="de-DE"/>
        </w:rPr>
        <w:t xml:space="preserve"> (Erkennen), </w:t>
      </w:r>
      <w:r w:rsidRPr="007D4714">
        <w:rPr>
          <w:rFonts w:asciiTheme="minorHAnsi" w:hAnsiTheme="minorHAnsi"/>
          <w:sz w:val="24"/>
          <w:szCs w:val="24"/>
          <w:u w:val="single"/>
          <w:lang w:val="de-DE"/>
        </w:rPr>
        <w:t>I</w:t>
      </w:r>
      <w:r w:rsidRPr="007D4714">
        <w:rPr>
          <w:rFonts w:asciiTheme="minorHAnsi" w:hAnsiTheme="minorHAnsi"/>
          <w:sz w:val="24"/>
          <w:szCs w:val="24"/>
          <w:lang w:val="de-DE"/>
        </w:rPr>
        <w:t xml:space="preserve">nput (Erfassen), </w:t>
      </w:r>
      <w:r w:rsidRPr="007D4714">
        <w:rPr>
          <w:rFonts w:asciiTheme="minorHAnsi" w:hAnsiTheme="minorHAnsi"/>
          <w:sz w:val="24"/>
          <w:szCs w:val="24"/>
          <w:u w:val="single"/>
          <w:lang w:val="de-DE"/>
        </w:rPr>
        <w:t>M</w:t>
      </w:r>
      <w:r w:rsidRPr="007D4714">
        <w:rPr>
          <w:rFonts w:asciiTheme="minorHAnsi" w:hAnsiTheme="minorHAnsi"/>
          <w:sz w:val="24"/>
          <w:szCs w:val="24"/>
          <w:lang w:val="de-DE"/>
        </w:rPr>
        <w:t xml:space="preserve">onitor (Überwachen), </w:t>
      </w:r>
      <w:r w:rsidRPr="007D4714">
        <w:rPr>
          <w:rFonts w:asciiTheme="minorHAnsi" w:hAnsiTheme="minorHAnsi"/>
          <w:sz w:val="24"/>
          <w:szCs w:val="24"/>
          <w:u w:val="single"/>
          <w:lang w:val="de-DE"/>
        </w:rPr>
        <w:t>E</w:t>
      </w:r>
      <w:r w:rsidRPr="007D4714">
        <w:rPr>
          <w:rFonts w:asciiTheme="minorHAnsi" w:hAnsiTheme="minorHAnsi"/>
          <w:sz w:val="24"/>
          <w:szCs w:val="24"/>
          <w:lang w:val="de-DE"/>
        </w:rPr>
        <w:t xml:space="preserve">xperience (Erfahrung), </w:t>
      </w:r>
      <w:proofErr w:type="spellStart"/>
      <w:r w:rsidRPr="007D4714">
        <w:rPr>
          <w:rFonts w:asciiTheme="minorHAnsi" w:hAnsiTheme="minorHAnsi"/>
          <w:sz w:val="24"/>
          <w:szCs w:val="24"/>
          <w:u w:val="single"/>
          <w:lang w:val="de-DE"/>
        </w:rPr>
        <w:t>D</w:t>
      </w:r>
      <w:r w:rsidRPr="007D4714">
        <w:rPr>
          <w:rFonts w:asciiTheme="minorHAnsi" w:hAnsiTheme="minorHAnsi"/>
          <w:sz w:val="24"/>
          <w:szCs w:val="24"/>
          <w:lang w:val="de-DE"/>
        </w:rPr>
        <w:t>ecision</w:t>
      </w:r>
      <w:proofErr w:type="spellEnd"/>
      <w:r w:rsidRPr="007D4714">
        <w:rPr>
          <w:rFonts w:asciiTheme="minorHAnsi" w:hAnsiTheme="minorHAnsi"/>
          <w:sz w:val="24"/>
          <w:szCs w:val="24"/>
          <w:lang w:val="de-DE"/>
        </w:rPr>
        <w:t xml:space="preserve"> (Entscheidung) als Erfolgsmethode für ABC/CBRNE-Vorfälle erläutert.</w:t>
      </w:r>
    </w:p>
    <w:p w:rsidR="00D92E5F" w:rsidRPr="007D4714" w:rsidRDefault="00AF18A1"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 xml:space="preserve">In Folge 4 der FLIR PRIMED-Serie wird der Grundwissen-Leitfaden zu Explosivstoffen behandelt. Explosivstoffe sind oft das Mittel der Wahl von Terroristen, weil diese sich leicht herstellen und zünden lassen. In dieser </w:t>
      </w:r>
      <w:r w:rsidRPr="007D4714">
        <w:rPr>
          <w:rStyle w:val="Fett"/>
          <w:rFonts w:asciiTheme="minorHAnsi" w:hAnsiTheme="minorHAnsi"/>
          <w:b w:val="0"/>
          <w:bCs w:val="0"/>
          <w:sz w:val="24"/>
          <w:szCs w:val="24"/>
          <w:lang w:val="de-DE"/>
        </w:rPr>
        <w:t>Folge werden die wichtigsten Maßnahmen und Verhaltensregeln am Schauplatz eines Sprengstoffereignisses vorgestellt.</w:t>
      </w:r>
    </w:p>
    <w:p w:rsidR="00D92E5F" w:rsidRPr="007D4714" w:rsidRDefault="00345DB7"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In Folge 5 der FLIR PRIMED-Serie werden biologische Kampfstoffe diskutiert. Biologische Kampfstoffe gehören zu den stärksten beim Menschen wirkenden Giften. Im Unterschied zu anderen Kampfmitteln sind ihre Wirkungen jedoch meist verzögert, und es muss mit einer schnellen Ausbreitung gerechnet werden. Im Video wird geeignete persönliche Schutzausrüstung vorgestellt, und es werden Regeln für das Verhalten an Orten mit Verdacht auf biologische Kontaminierung beschrieben.</w:t>
      </w:r>
    </w:p>
    <w:p w:rsidR="00D92E5F" w:rsidRPr="007D4714" w:rsidRDefault="00D92E5F"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Alle zwei Monate finden Sie hier fünf neue FLIR PRIMED-Videos mit Erfolgsmethode, Brancheneinblicken und wertvollen Praxiserfahrungen, die Ihnen dabei helfen, sich noch besser auf jede erdenkliche Situation am Einsatzort vorzubereiten. Zu jeder Folge gehört eine Checkliste für den Vor-Ort-Einsatz oder ein Praxisleitfaden zum Herunterladen.</w:t>
      </w:r>
    </w:p>
    <w:p w:rsidR="00E21939" w:rsidRPr="007D4714" w:rsidRDefault="007B28FA" w:rsidP="00781512">
      <w:pPr>
        <w:spacing w:line="240" w:lineRule="auto"/>
        <w:contextualSpacing/>
        <w:rPr>
          <w:rFonts w:asciiTheme="minorHAnsi" w:hAnsiTheme="minorHAnsi"/>
          <w:sz w:val="24"/>
          <w:szCs w:val="24"/>
          <w:lang w:val="de-DE"/>
        </w:rPr>
      </w:pPr>
      <w:r w:rsidRPr="007D4714">
        <w:rPr>
          <w:rFonts w:asciiTheme="minorHAnsi" w:hAnsiTheme="minorHAnsi"/>
          <w:sz w:val="24"/>
          <w:szCs w:val="24"/>
          <w:lang w:val="de-DE"/>
        </w:rPr>
        <w:br/>
        <w:t xml:space="preserve">Wenn Sie weitere Informationen benötigen, rufen Sie uns an (Telefon +32-3665-5100), oder schreiben Sie uns: </w:t>
      </w:r>
      <w:hyperlink r:id="rId13" w:history="1">
        <w:r w:rsidRPr="007D4714">
          <w:rPr>
            <w:rStyle w:val="Hyperlink"/>
            <w:rFonts w:asciiTheme="minorHAnsi" w:hAnsiTheme="minorHAnsi"/>
            <w:sz w:val="24"/>
            <w:szCs w:val="24"/>
            <w:lang w:val="de-DE"/>
          </w:rPr>
          <w:t>primed@flir.com</w:t>
        </w:r>
      </w:hyperlink>
      <w:r w:rsidRPr="007D4714">
        <w:rPr>
          <w:rFonts w:asciiTheme="minorHAnsi" w:hAnsiTheme="minorHAnsi"/>
          <w:sz w:val="24"/>
          <w:szCs w:val="24"/>
          <w:lang w:val="de-DE"/>
        </w:rPr>
        <w:t xml:space="preserve">. </w:t>
      </w:r>
    </w:p>
    <w:p w:rsidR="00E03487" w:rsidRPr="007D4714" w:rsidRDefault="007B28FA" w:rsidP="00781512">
      <w:pPr>
        <w:spacing w:line="240" w:lineRule="auto"/>
        <w:contextualSpacing/>
        <w:rPr>
          <w:rFonts w:asciiTheme="minorHAnsi" w:hAnsiTheme="minorHAnsi"/>
          <w:b/>
          <w:bCs/>
          <w:sz w:val="24"/>
          <w:szCs w:val="24"/>
          <w:lang w:val="de-DE"/>
        </w:rPr>
      </w:pPr>
      <w:r w:rsidRPr="007D4714">
        <w:rPr>
          <w:rFonts w:asciiTheme="minorHAnsi" w:hAnsiTheme="minorHAnsi"/>
          <w:sz w:val="24"/>
          <w:szCs w:val="24"/>
          <w:lang w:val="de-DE"/>
        </w:rPr>
        <w:br/>
        <w:t xml:space="preserve">FLIR Systems wurde 1978 gegründet und hat seinen Hauptsitz in Wilsonville, Oregon, USA. FLIR Systems ist ein weltweit führender Hersteller von Sensorsystemen, die die Wahrnehmung und </w:t>
      </w:r>
      <w:r w:rsidRPr="007D4714">
        <w:rPr>
          <w:rFonts w:asciiTheme="minorHAnsi" w:hAnsiTheme="minorHAnsi"/>
          <w:sz w:val="24"/>
          <w:szCs w:val="24"/>
          <w:lang w:val="de-DE"/>
        </w:rPr>
        <w:lastRenderedPageBreak/>
        <w:t xml:space="preserve">Einschätzung der Lage verbessern und so dabei helfen, Menschenleben zu retten, die Produktivität zu steigern und die Umwelt zu schützen. Mit seinen gut 3.500 Mitarbeitern verfolgt FLIR die Vision, „The World’s Sixth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4" w:history="1">
        <w:r w:rsidRPr="007D4714">
          <w:rPr>
            <w:rStyle w:val="Hyperlink"/>
            <w:rFonts w:asciiTheme="minorHAnsi" w:hAnsiTheme="minorHAnsi"/>
            <w:sz w:val="24"/>
            <w:szCs w:val="24"/>
            <w:lang w:val="de-DE"/>
          </w:rPr>
          <w:t>www.flir.com</w:t>
        </w:r>
      </w:hyperlink>
      <w:r w:rsidRPr="007D4714">
        <w:rPr>
          <w:rFonts w:asciiTheme="minorHAnsi" w:hAnsiTheme="minorHAnsi"/>
          <w:sz w:val="24"/>
          <w:szCs w:val="24"/>
          <w:lang w:val="de-DE"/>
        </w:rPr>
        <w:t xml:space="preserve">. Folgen Sie uns auf </w:t>
      </w:r>
      <w:hyperlink r:id="rId15" w:history="1">
        <w:r w:rsidRPr="007D4714">
          <w:rPr>
            <w:rStyle w:val="Hyperlink"/>
            <w:rFonts w:asciiTheme="minorHAnsi" w:hAnsiTheme="minorHAnsi"/>
            <w:sz w:val="24"/>
            <w:szCs w:val="24"/>
            <w:lang w:val="de-DE"/>
          </w:rPr>
          <w:t>@flir</w:t>
        </w:r>
      </w:hyperlink>
      <w:r w:rsidRPr="007D4714">
        <w:rPr>
          <w:rFonts w:asciiTheme="minorHAnsi" w:hAnsiTheme="minorHAnsi"/>
          <w:color w:val="000000"/>
          <w:sz w:val="24"/>
          <w:szCs w:val="24"/>
          <w:lang w:val="de-DE"/>
        </w:rPr>
        <w:t>.</w:t>
      </w:r>
    </w:p>
    <w:p w:rsidR="00973A78" w:rsidRPr="007D4714" w:rsidRDefault="00973A78" w:rsidP="00A355B7">
      <w:pPr>
        <w:shd w:val="clear" w:color="auto" w:fill="FFFFFF"/>
        <w:spacing w:after="285" w:line="240" w:lineRule="auto"/>
        <w:contextualSpacing/>
        <w:jc w:val="both"/>
        <w:rPr>
          <w:rFonts w:asciiTheme="minorHAnsi" w:hAnsiTheme="minorHAnsi"/>
          <w:b/>
          <w:sz w:val="24"/>
          <w:szCs w:val="24"/>
          <w:lang w:val="de-DE"/>
        </w:rPr>
      </w:pPr>
    </w:p>
    <w:p w:rsidR="00330EC1" w:rsidRPr="007D4714" w:rsidRDefault="00330EC1" w:rsidP="00A355B7">
      <w:pPr>
        <w:spacing w:line="240" w:lineRule="auto"/>
        <w:ind w:right="-172"/>
        <w:contextualSpacing/>
        <w:jc w:val="both"/>
        <w:rPr>
          <w:rFonts w:asciiTheme="minorHAnsi" w:hAnsiTheme="minorHAnsi"/>
          <w:sz w:val="24"/>
          <w:szCs w:val="24"/>
          <w:lang w:val="de-DE"/>
        </w:rPr>
      </w:pPr>
      <w:r w:rsidRPr="007D4714">
        <w:rPr>
          <w:rFonts w:asciiTheme="minorHAnsi" w:hAnsiTheme="minorHAnsi"/>
          <w:b/>
          <w:bCs/>
          <w:sz w:val="24"/>
          <w:szCs w:val="24"/>
          <w:u w:val="single"/>
          <w:lang w:val="de-DE"/>
        </w:rPr>
        <w:t>Bilder zur Veranschaulichung</w:t>
      </w:r>
      <w:r w:rsidRPr="007D4714">
        <w:rPr>
          <w:rFonts w:asciiTheme="minorHAnsi" w:hAnsiTheme="minorHAnsi"/>
          <w:sz w:val="24"/>
          <w:szCs w:val="24"/>
          <w:lang w:val="de-DE"/>
        </w:rPr>
        <w:t xml:space="preserve"> (verfügbar auf Anfrage)</w:t>
      </w:r>
    </w:p>
    <w:p w:rsidR="00B94F99" w:rsidRPr="007D4714" w:rsidRDefault="00345DB7" w:rsidP="00A355B7">
      <w:pPr>
        <w:shd w:val="clear" w:color="auto" w:fill="FFFFFF"/>
        <w:spacing w:after="285" w:line="240" w:lineRule="auto"/>
        <w:contextualSpacing/>
        <w:jc w:val="both"/>
        <w:rPr>
          <w:rFonts w:asciiTheme="minorHAnsi" w:hAnsiTheme="minorHAnsi"/>
          <w:sz w:val="20"/>
          <w:szCs w:val="20"/>
          <w:u w:val="single"/>
        </w:rPr>
      </w:pPr>
      <w:r w:rsidRPr="007D4714">
        <w:rPr>
          <w:rFonts w:asciiTheme="minorHAnsi" w:hAnsiTheme="minorHAnsi"/>
          <w:noProof/>
          <w:sz w:val="20"/>
          <w:szCs w:val="20"/>
        </w:rPr>
        <w:drawing>
          <wp:inline distT="0" distB="0" distL="0" distR="0">
            <wp:extent cx="6248400" cy="3514725"/>
            <wp:effectExtent l="0" t="0" r="0" b="9525"/>
            <wp:docPr id="3" name="Picture 3" descr="Image result for flir primed explos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lir primed explosives"/>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6264535" cy="3523801"/>
                    </a:xfrm>
                    <a:prstGeom prst="rect">
                      <a:avLst/>
                    </a:prstGeom>
                    <a:noFill/>
                    <a:ln>
                      <a:noFill/>
                    </a:ln>
                  </pic:spPr>
                </pic:pic>
              </a:graphicData>
            </a:graphic>
          </wp:inline>
        </w:drawing>
      </w:r>
      <w:r w:rsidRPr="007D4714">
        <w:rPr>
          <w:rFonts w:asciiTheme="minorHAnsi" w:hAnsiTheme="minorHAnsi"/>
          <w:noProof/>
          <w:lang w:val="de-DE"/>
        </w:rPr>
        <w:t xml:space="preserve"> </w:t>
      </w:r>
    </w:p>
    <w:p w:rsidR="0085016F" w:rsidRPr="007D4714" w:rsidRDefault="00330EC1" w:rsidP="00A355B7">
      <w:pPr>
        <w:shd w:val="clear" w:color="auto" w:fill="FFFFFF"/>
        <w:spacing w:after="285" w:line="240" w:lineRule="auto"/>
        <w:contextualSpacing/>
        <w:jc w:val="both"/>
        <w:rPr>
          <w:rFonts w:asciiTheme="minorHAnsi" w:hAnsiTheme="minorHAnsi"/>
          <w:sz w:val="20"/>
          <w:szCs w:val="20"/>
        </w:rPr>
      </w:pPr>
      <w:r w:rsidRPr="007D4714">
        <w:rPr>
          <w:rFonts w:asciiTheme="minorHAnsi" w:hAnsiTheme="minorHAnsi"/>
          <w:sz w:val="20"/>
          <w:szCs w:val="20"/>
          <w:u w:val="single"/>
          <w:lang w:val="de-DE"/>
        </w:rPr>
        <w:t>Überschrift</w:t>
      </w:r>
      <w:r w:rsidRPr="007D4714">
        <w:rPr>
          <w:rFonts w:asciiTheme="minorHAnsi" w:hAnsiTheme="minorHAnsi"/>
          <w:sz w:val="20"/>
          <w:szCs w:val="20"/>
          <w:lang w:val="de-DE"/>
        </w:rPr>
        <w:t>:  FLIR PRIMED Folge 5</w:t>
      </w:r>
    </w:p>
    <w:p w:rsidR="0085016F" w:rsidRPr="007D4714" w:rsidRDefault="00073F0B" w:rsidP="00A355B7">
      <w:pPr>
        <w:shd w:val="clear" w:color="auto" w:fill="FFFFFF"/>
        <w:spacing w:after="285" w:line="240" w:lineRule="auto"/>
        <w:contextualSpacing/>
        <w:jc w:val="both"/>
        <w:rPr>
          <w:rFonts w:asciiTheme="minorHAnsi" w:hAnsiTheme="minorHAnsi"/>
          <w:sz w:val="20"/>
          <w:szCs w:val="20"/>
        </w:rPr>
      </w:pPr>
      <w:r w:rsidRPr="007D4714">
        <w:rPr>
          <w:rFonts w:asciiTheme="minorHAnsi" w:hAnsiTheme="minorHAnsi"/>
          <w:noProof/>
        </w:rPr>
        <w:drawing>
          <wp:inline distT="0" distB="0" distL="0" distR="0">
            <wp:extent cx="3869531" cy="2952750"/>
            <wp:effectExtent l="0" t="0" r="0" b="0"/>
            <wp:docPr id="5" name="Picture 5" descr="https://americansecuritytoday.com/wp-content/uploads/2017/04/flir-Grant-Coffe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ericansecuritytoday.com/wp-content/uploads/2017/04/flir-Grant-Coffey-1.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898637" cy="2974960"/>
                    </a:xfrm>
                    <a:prstGeom prst="rect">
                      <a:avLst/>
                    </a:prstGeom>
                    <a:noFill/>
                    <a:ln>
                      <a:noFill/>
                    </a:ln>
                  </pic:spPr>
                </pic:pic>
              </a:graphicData>
            </a:graphic>
          </wp:inline>
        </w:drawing>
      </w:r>
    </w:p>
    <w:p w:rsidR="0085016F" w:rsidRPr="007D4714" w:rsidRDefault="0085016F" w:rsidP="00A355B7">
      <w:pPr>
        <w:shd w:val="clear" w:color="auto" w:fill="FFFFFF"/>
        <w:spacing w:after="285" w:line="240" w:lineRule="auto"/>
        <w:contextualSpacing/>
        <w:jc w:val="both"/>
        <w:rPr>
          <w:rFonts w:asciiTheme="minorHAnsi" w:hAnsiTheme="minorHAnsi"/>
          <w:sz w:val="20"/>
          <w:szCs w:val="20"/>
        </w:rPr>
      </w:pPr>
      <w:r w:rsidRPr="007D4714">
        <w:rPr>
          <w:rFonts w:asciiTheme="minorHAnsi" w:hAnsiTheme="minorHAnsi"/>
          <w:sz w:val="20"/>
          <w:szCs w:val="20"/>
          <w:u w:val="single"/>
          <w:lang w:val="de-DE"/>
        </w:rPr>
        <w:t>Überschrift:</w:t>
      </w:r>
      <w:r w:rsidRPr="007D4714">
        <w:rPr>
          <w:rFonts w:asciiTheme="minorHAnsi" w:hAnsiTheme="minorHAnsi"/>
          <w:sz w:val="20"/>
          <w:szCs w:val="20"/>
          <w:lang w:val="de-DE"/>
        </w:rPr>
        <w:t xml:space="preserve">  Grant </w:t>
      </w:r>
      <w:proofErr w:type="spellStart"/>
      <w:r w:rsidRPr="007D4714">
        <w:rPr>
          <w:rFonts w:asciiTheme="minorHAnsi" w:hAnsiTheme="minorHAnsi"/>
          <w:sz w:val="20"/>
          <w:szCs w:val="20"/>
          <w:lang w:val="de-DE"/>
        </w:rPr>
        <w:t>Coffey</w:t>
      </w:r>
      <w:proofErr w:type="spellEnd"/>
      <w:r w:rsidRPr="007D4714">
        <w:rPr>
          <w:rFonts w:asciiTheme="minorHAnsi" w:hAnsiTheme="minorHAnsi"/>
          <w:sz w:val="20"/>
          <w:szCs w:val="20"/>
          <w:lang w:val="de-DE"/>
        </w:rPr>
        <w:t>, FLIR PRIMED-Referent</w:t>
      </w:r>
    </w:p>
    <w:p w:rsidR="00E83CB7" w:rsidRPr="007D4714" w:rsidRDefault="00E83CB7" w:rsidP="00A355B7">
      <w:pPr>
        <w:shd w:val="clear" w:color="auto" w:fill="FFFFFF"/>
        <w:spacing w:after="285" w:line="240" w:lineRule="auto"/>
        <w:contextualSpacing/>
        <w:jc w:val="both"/>
        <w:rPr>
          <w:rFonts w:asciiTheme="minorHAnsi" w:hAnsiTheme="minorHAnsi"/>
          <w:sz w:val="20"/>
          <w:szCs w:val="20"/>
        </w:rPr>
      </w:pPr>
    </w:p>
    <w:p w:rsidR="00A355B7" w:rsidRPr="007D4714" w:rsidRDefault="00A355B7">
      <w:pPr>
        <w:rPr>
          <w:rFonts w:asciiTheme="minorHAnsi" w:hAnsiTheme="minorHAnsi"/>
          <w:sz w:val="20"/>
          <w:szCs w:val="20"/>
        </w:rPr>
      </w:pPr>
    </w:p>
    <w:sectPr w:rsidR="00A355B7" w:rsidRPr="007D4714" w:rsidSect="00DF7959">
      <w:pgSz w:w="12240" w:h="15840"/>
      <w:pgMar w:top="1440" w:right="1260" w:bottom="2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F6B" w:rsidRDefault="00945F6B" w:rsidP="00CE745C">
      <w:pPr>
        <w:spacing w:after="0" w:line="240" w:lineRule="auto"/>
      </w:pPr>
      <w:r>
        <w:separator/>
      </w:r>
    </w:p>
  </w:endnote>
  <w:endnote w:type="continuationSeparator" w:id="0">
    <w:p w:rsidR="00945F6B" w:rsidRDefault="00945F6B" w:rsidP="00CE74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F6B" w:rsidRDefault="00945F6B" w:rsidP="00CE745C">
      <w:pPr>
        <w:spacing w:after="0" w:line="240" w:lineRule="auto"/>
      </w:pPr>
      <w:r>
        <w:separator/>
      </w:r>
    </w:p>
  </w:footnote>
  <w:footnote w:type="continuationSeparator" w:id="0">
    <w:p w:rsidR="00945F6B" w:rsidRDefault="00945F6B" w:rsidP="00CE74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C1B51"/>
    <w:multiLevelType w:val="hybridMultilevel"/>
    <w:tmpl w:val="95D230A8"/>
    <w:lvl w:ilvl="0" w:tplc="4964E4D0">
      <w:start w:val="186"/>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9642696"/>
    <w:multiLevelType w:val="hybridMultilevel"/>
    <w:tmpl w:val="11962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rsids>
    <w:rsidRoot w:val="00E77973"/>
    <w:rsid w:val="000069FF"/>
    <w:rsid w:val="000124DF"/>
    <w:rsid w:val="00041226"/>
    <w:rsid w:val="00054A20"/>
    <w:rsid w:val="00056257"/>
    <w:rsid w:val="000600F6"/>
    <w:rsid w:val="00060B4E"/>
    <w:rsid w:val="00073F0B"/>
    <w:rsid w:val="000763FE"/>
    <w:rsid w:val="00076E81"/>
    <w:rsid w:val="00082F8D"/>
    <w:rsid w:val="00087E10"/>
    <w:rsid w:val="00095F03"/>
    <w:rsid w:val="00097ED8"/>
    <w:rsid w:val="000A0DC3"/>
    <w:rsid w:val="000A1521"/>
    <w:rsid w:val="000A370D"/>
    <w:rsid w:val="000B694F"/>
    <w:rsid w:val="000C22C7"/>
    <w:rsid w:val="000C6926"/>
    <w:rsid w:val="000D43AF"/>
    <w:rsid w:val="000D7C19"/>
    <w:rsid w:val="00102334"/>
    <w:rsid w:val="00115103"/>
    <w:rsid w:val="00130C83"/>
    <w:rsid w:val="001368E7"/>
    <w:rsid w:val="001518AE"/>
    <w:rsid w:val="00152A1D"/>
    <w:rsid w:val="001660AF"/>
    <w:rsid w:val="001705AA"/>
    <w:rsid w:val="00172064"/>
    <w:rsid w:val="00181A78"/>
    <w:rsid w:val="00185380"/>
    <w:rsid w:val="001910B4"/>
    <w:rsid w:val="00196074"/>
    <w:rsid w:val="001A55B1"/>
    <w:rsid w:val="001A7146"/>
    <w:rsid w:val="001B71FD"/>
    <w:rsid w:val="001C058F"/>
    <w:rsid w:val="001C0D1C"/>
    <w:rsid w:val="001C5C38"/>
    <w:rsid w:val="001C6B01"/>
    <w:rsid w:val="001D2CC9"/>
    <w:rsid w:val="00201BC5"/>
    <w:rsid w:val="0020358A"/>
    <w:rsid w:val="002039F7"/>
    <w:rsid w:val="0020767E"/>
    <w:rsid w:val="002104A6"/>
    <w:rsid w:val="00214CAD"/>
    <w:rsid w:val="002213CC"/>
    <w:rsid w:val="00221DCE"/>
    <w:rsid w:val="002315C9"/>
    <w:rsid w:val="00242917"/>
    <w:rsid w:val="00245161"/>
    <w:rsid w:val="00263FA9"/>
    <w:rsid w:val="00273149"/>
    <w:rsid w:val="00283213"/>
    <w:rsid w:val="0028555E"/>
    <w:rsid w:val="00293F73"/>
    <w:rsid w:val="002A7AEB"/>
    <w:rsid w:val="002B0F7B"/>
    <w:rsid w:val="002C025E"/>
    <w:rsid w:val="002C15D9"/>
    <w:rsid w:val="002C3F7B"/>
    <w:rsid w:val="002E21F6"/>
    <w:rsid w:val="002F0D9C"/>
    <w:rsid w:val="002F1F22"/>
    <w:rsid w:val="002F2576"/>
    <w:rsid w:val="003046DC"/>
    <w:rsid w:val="003151DD"/>
    <w:rsid w:val="003159A0"/>
    <w:rsid w:val="00326A88"/>
    <w:rsid w:val="00330EC1"/>
    <w:rsid w:val="00345DB7"/>
    <w:rsid w:val="00345DD2"/>
    <w:rsid w:val="003632CB"/>
    <w:rsid w:val="003642B6"/>
    <w:rsid w:val="00365030"/>
    <w:rsid w:val="00373BF9"/>
    <w:rsid w:val="003B2D75"/>
    <w:rsid w:val="003B31EE"/>
    <w:rsid w:val="003B7BBD"/>
    <w:rsid w:val="003C6510"/>
    <w:rsid w:val="003D45BA"/>
    <w:rsid w:val="003F18E8"/>
    <w:rsid w:val="003F4B22"/>
    <w:rsid w:val="004006DF"/>
    <w:rsid w:val="0041018D"/>
    <w:rsid w:val="00417BB6"/>
    <w:rsid w:val="00422EC6"/>
    <w:rsid w:val="00430BC8"/>
    <w:rsid w:val="004439C0"/>
    <w:rsid w:val="00455467"/>
    <w:rsid w:val="00460490"/>
    <w:rsid w:val="00467CAD"/>
    <w:rsid w:val="00470EBF"/>
    <w:rsid w:val="00475983"/>
    <w:rsid w:val="00492CA6"/>
    <w:rsid w:val="0049331E"/>
    <w:rsid w:val="004A0AA6"/>
    <w:rsid w:val="004A49DC"/>
    <w:rsid w:val="004B414A"/>
    <w:rsid w:val="004B5F8F"/>
    <w:rsid w:val="004C37AB"/>
    <w:rsid w:val="004D143F"/>
    <w:rsid w:val="004E021D"/>
    <w:rsid w:val="004E032C"/>
    <w:rsid w:val="004E3938"/>
    <w:rsid w:val="004E7DB0"/>
    <w:rsid w:val="004F188F"/>
    <w:rsid w:val="004F65B2"/>
    <w:rsid w:val="00501B11"/>
    <w:rsid w:val="005033F3"/>
    <w:rsid w:val="005072E7"/>
    <w:rsid w:val="0051738E"/>
    <w:rsid w:val="0051781D"/>
    <w:rsid w:val="00520976"/>
    <w:rsid w:val="00541128"/>
    <w:rsid w:val="00553566"/>
    <w:rsid w:val="005747F7"/>
    <w:rsid w:val="00587D16"/>
    <w:rsid w:val="005901F9"/>
    <w:rsid w:val="005924B2"/>
    <w:rsid w:val="00592A52"/>
    <w:rsid w:val="005A4FD4"/>
    <w:rsid w:val="005A5FBE"/>
    <w:rsid w:val="005A6CA3"/>
    <w:rsid w:val="005B0FC9"/>
    <w:rsid w:val="005B7355"/>
    <w:rsid w:val="005B75B2"/>
    <w:rsid w:val="005C7B63"/>
    <w:rsid w:val="005D1E5D"/>
    <w:rsid w:val="005E41D6"/>
    <w:rsid w:val="005E58C8"/>
    <w:rsid w:val="005E5EBD"/>
    <w:rsid w:val="00603385"/>
    <w:rsid w:val="0061526B"/>
    <w:rsid w:val="00617CF4"/>
    <w:rsid w:val="0062421B"/>
    <w:rsid w:val="00633186"/>
    <w:rsid w:val="00633E61"/>
    <w:rsid w:val="00657EE8"/>
    <w:rsid w:val="006655EE"/>
    <w:rsid w:val="00671706"/>
    <w:rsid w:val="006917D4"/>
    <w:rsid w:val="006A2DDB"/>
    <w:rsid w:val="006B17A1"/>
    <w:rsid w:val="006B1EC5"/>
    <w:rsid w:val="006B3F91"/>
    <w:rsid w:val="006B729B"/>
    <w:rsid w:val="006D7CA6"/>
    <w:rsid w:val="006E623F"/>
    <w:rsid w:val="006F0164"/>
    <w:rsid w:val="006F24B8"/>
    <w:rsid w:val="006F7D97"/>
    <w:rsid w:val="00701D5C"/>
    <w:rsid w:val="007069B3"/>
    <w:rsid w:val="00717B33"/>
    <w:rsid w:val="007212FD"/>
    <w:rsid w:val="00734FA1"/>
    <w:rsid w:val="00737A03"/>
    <w:rsid w:val="007471D4"/>
    <w:rsid w:val="007602C4"/>
    <w:rsid w:val="00762933"/>
    <w:rsid w:val="00772F85"/>
    <w:rsid w:val="007746B7"/>
    <w:rsid w:val="00781512"/>
    <w:rsid w:val="0078447F"/>
    <w:rsid w:val="00785A62"/>
    <w:rsid w:val="00790530"/>
    <w:rsid w:val="007939BA"/>
    <w:rsid w:val="007A36B0"/>
    <w:rsid w:val="007A3948"/>
    <w:rsid w:val="007A5BE7"/>
    <w:rsid w:val="007B28FA"/>
    <w:rsid w:val="007C4D85"/>
    <w:rsid w:val="007C5059"/>
    <w:rsid w:val="007D19EA"/>
    <w:rsid w:val="007D2382"/>
    <w:rsid w:val="007D4714"/>
    <w:rsid w:val="007D7710"/>
    <w:rsid w:val="007E6106"/>
    <w:rsid w:val="007E78B1"/>
    <w:rsid w:val="007F21C9"/>
    <w:rsid w:val="007F5B21"/>
    <w:rsid w:val="007F748E"/>
    <w:rsid w:val="00804866"/>
    <w:rsid w:val="00830807"/>
    <w:rsid w:val="0084644D"/>
    <w:rsid w:val="0085016F"/>
    <w:rsid w:val="008570F1"/>
    <w:rsid w:val="00873D75"/>
    <w:rsid w:val="00873F67"/>
    <w:rsid w:val="00884103"/>
    <w:rsid w:val="008925B5"/>
    <w:rsid w:val="008B14CB"/>
    <w:rsid w:val="008C5B12"/>
    <w:rsid w:val="008C6088"/>
    <w:rsid w:val="008D1E02"/>
    <w:rsid w:val="008D537B"/>
    <w:rsid w:val="008D7D02"/>
    <w:rsid w:val="008E205D"/>
    <w:rsid w:val="008E38B9"/>
    <w:rsid w:val="008E61EC"/>
    <w:rsid w:val="008F2C93"/>
    <w:rsid w:val="00904EA4"/>
    <w:rsid w:val="00906D9D"/>
    <w:rsid w:val="0091048B"/>
    <w:rsid w:val="00915C0F"/>
    <w:rsid w:val="009166B4"/>
    <w:rsid w:val="00923911"/>
    <w:rsid w:val="00926F19"/>
    <w:rsid w:val="00930E8B"/>
    <w:rsid w:val="00945769"/>
    <w:rsid w:val="00945F6B"/>
    <w:rsid w:val="00964DEC"/>
    <w:rsid w:val="009702C4"/>
    <w:rsid w:val="00973A78"/>
    <w:rsid w:val="00974B9C"/>
    <w:rsid w:val="00975C17"/>
    <w:rsid w:val="00976B24"/>
    <w:rsid w:val="009853E9"/>
    <w:rsid w:val="00986D29"/>
    <w:rsid w:val="00990AAC"/>
    <w:rsid w:val="00994928"/>
    <w:rsid w:val="009A5D7F"/>
    <w:rsid w:val="009B63EC"/>
    <w:rsid w:val="009C238D"/>
    <w:rsid w:val="009C25E4"/>
    <w:rsid w:val="009C51CD"/>
    <w:rsid w:val="009C6184"/>
    <w:rsid w:val="009E2789"/>
    <w:rsid w:val="009F1C8B"/>
    <w:rsid w:val="009F7DAE"/>
    <w:rsid w:val="00A01142"/>
    <w:rsid w:val="00A06223"/>
    <w:rsid w:val="00A06514"/>
    <w:rsid w:val="00A10F4D"/>
    <w:rsid w:val="00A11B92"/>
    <w:rsid w:val="00A1310C"/>
    <w:rsid w:val="00A355B7"/>
    <w:rsid w:val="00A420AC"/>
    <w:rsid w:val="00A426B0"/>
    <w:rsid w:val="00A44590"/>
    <w:rsid w:val="00A935D8"/>
    <w:rsid w:val="00AA11A9"/>
    <w:rsid w:val="00AA6713"/>
    <w:rsid w:val="00AB5421"/>
    <w:rsid w:val="00AC39B7"/>
    <w:rsid w:val="00AD0B35"/>
    <w:rsid w:val="00AD1013"/>
    <w:rsid w:val="00AE0778"/>
    <w:rsid w:val="00AE4B0A"/>
    <w:rsid w:val="00AF18A1"/>
    <w:rsid w:val="00AF3A19"/>
    <w:rsid w:val="00B00C7E"/>
    <w:rsid w:val="00B055E7"/>
    <w:rsid w:val="00B07D20"/>
    <w:rsid w:val="00B36B96"/>
    <w:rsid w:val="00B372F9"/>
    <w:rsid w:val="00B37E2D"/>
    <w:rsid w:val="00B423AA"/>
    <w:rsid w:val="00B47410"/>
    <w:rsid w:val="00B71F3E"/>
    <w:rsid w:val="00B72B09"/>
    <w:rsid w:val="00B74035"/>
    <w:rsid w:val="00B77EF2"/>
    <w:rsid w:val="00B866D4"/>
    <w:rsid w:val="00B86E73"/>
    <w:rsid w:val="00B911F2"/>
    <w:rsid w:val="00B93687"/>
    <w:rsid w:val="00B94F99"/>
    <w:rsid w:val="00B968AD"/>
    <w:rsid w:val="00B97D22"/>
    <w:rsid w:val="00BA25C9"/>
    <w:rsid w:val="00BA4142"/>
    <w:rsid w:val="00BB1EC1"/>
    <w:rsid w:val="00BD1AF9"/>
    <w:rsid w:val="00BF68DD"/>
    <w:rsid w:val="00BF721E"/>
    <w:rsid w:val="00BF7877"/>
    <w:rsid w:val="00C03171"/>
    <w:rsid w:val="00C065C9"/>
    <w:rsid w:val="00C1319C"/>
    <w:rsid w:val="00C337DC"/>
    <w:rsid w:val="00C42008"/>
    <w:rsid w:val="00C42323"/>
    <w:rsid w:val="00C45446"/>
    <w:rsid w:val="00C45CA7"/>
    <w:rsid w:val="00C47AB8"/>
    <w:rsid w:val="00C50AA9"/>
    <w:rsid w:val="00C510D1"/>
    <w:rsid w:val="00C552D2"/>
    <w:rsid w:val="00C62DB1"/>
    <w:rsid w:val="00C821DF"/>
    <w:rsid w:val="00C83881"/>
    <w:rsid w:val="00C94BCB"/>
    <w:rsid w:val="00C94C75"/>
    <w:rsid w:val="00CA72ED"/>
    <w:rsid w:val="00CB672A"/>
    <w:rsid w:val="00CC4C0E"/>
    <w:rsid w:val="00CD1172"/>
    <w:rsid w:val="00CD1FC3"/>
    <w:rsid w:val="00CD28DB"/>
    <w:rsid w:val="00CD6A83"/>
    <w:rsid w:val="00CE63FC"/>
    <w:rsid w:val="00D1072C"/>
    <w:rsid w:val="00D154F0"/>
    <w:rsid w:val="00D166B0"/>
    <w:rsid w:val="00D3329B"/>
    <w:rsid w:val="00D74BAA"/>
    <w:rsid w:val="00D751BF"/>
    <w:rsid w:val="00D77ACD"/>
    <w:rsid w:val="00D9000E"/>
    <w:rsid w:val="00D90B35"/>
    <w:rsid w:val="00D90BCA"/>
    <w:rsid w:val="00D929E6"/>
    <w:rsid w:val="00D92E5F"/>
    <w:rsid w:val="00D956CC"/>
    <w:rsid w:val="00DA137E"/>
    <w:rsid w:val="00DB196A"/>
    <w:rsid w:val="00DB211D"/>
    <w:rsid w:val="00DB3B0D"/>
    <w:rsid w:val="00DC3A19"/>
    <w:rsid w:val="00DC42D5"/>
    <w:rsid w:val="00DD2235"/>
    <w:rsid w:val="00DD6654"/>
    <w:rsid w:val="00DF5DF2"/>
    <w:rsid w:val="00DF7959"/>
    <w:rsid w:val="00E03487"/>
    <w:rsid w:val="00E04C90"/>
    <w:rsid w:val="00E12497"/>
    <w:rsid w:val="00E14458"/>
    <w:rsid w:val="00E21939"/>
    <w:rsid w:val="00E21A37"/>
    <w:rsid w:val="00E21D4F"/>
    <w:rsid w:val="00E25182"/>
    <w:rsid w:val="00E263DE"/>
    <w:rsid w:val="00E341AF"/>
    <w:rsid w:val="00E362FA"/>
    <w:rsid w:val="00E42E04"/>
    <w:rsid w:val="00E55135"/>
    <w:rsid w:val="00E77973"/>
    <w:rsid w:val="00E83CB7"/>
    <w:rsid w:val="00E83D7F"/>
    <w:rsid w:val="00EA1AF1"/>
    <w:rsid w:val="00EA74AC"/>
    <w:rsid w:val="00EB13FE"/>
    <w:rsid w:val="00EB2714"/>
    <w:rsid w:val="00EB4733"/>
    <w:rsid w:val="00EC5B7C"/>
    <w:rsid w:val="00EC7C02"/>
    <w:rsid w:val="00ED13FA"/>
    <w:rsid w:val="00ED14B4"/>
    <w:rsid w:val="00ED7C9E"/>
    <w:rsid w:val="00EE1E7F"/>
    <w:rsid w:val="00EF6F22"/>
    <w:rsid w:val="00F128AF"/>
    <w:rsid w:val="00F1527D"/>
    <w:rsid w:val="00F2622B"/>
    <w:rsid w:val="00F3096E"/>
    <w:rsid w:val="00F33F94"/>
    <w:rsid w:val="00F346E7"/>
    <w:rsid w:val="00F45E16"/>
    <w:rsid w:val="00F46874"/>
    <w:rsid w:val="00F53B6F"/>
    <w:rsid w:val="00F62CC0"/>
    <w:rsid w:val="00F849E3"/>
    <w:rsid w:val="00F84D64"/>
    <w:rsid w:val="00F9750D"/>
    <w:rsid w:val="00F9791D"/>
    <w:rsid w:val="00FA0753"/>
    <w:rsid w:val="00FA7C12"/>
    <w:rsid w:val="00FB266E"/>
    <w:rsid w:val="00FB7D3F"/>
    <w:rsid w:val="00FC0B2F"/>
    <w:rsid w:val="00FC0C16"/>
    <w:rsid w:val="00FE1AB9"/>
    <w:rsid w:val="00FE3B82"/>
    <w:rsid w:val="00FF2F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A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CE745C"/>
    <w:pPr>
      <w:tabs>
        <w:tab w:val="center" w:pos="4680"/>
        <w:tab w:val="right" w:pos="9360"/>
      </w:tabs>
    </w:pPr>
  </w:style>
  <w:style w:type="character" w:customStyle="1" w:styleId="KopfzeileZchn">
    <w:name w:val="Kopfzeile Zchn"/>
    <w:basedOn w:val="Absatz-Standardschriftart"/>
    <w:link w:val="Kopfzeile"/>
    <w:uiPriority w:val="99"/>
    <w:semiHidden/>
    <w:rsid w:val="00CE745C"/>
    <w:rPr>
      <w:sz w:val="22"/>
      <w:szCs w:val="22"/>
    </w:rPr>
  </w:style>
  <w:style w:type="paragraph" w:styleId="Fuzeile">
    <w:name w:val="footer"/>
    <w:basedOn w:val="Standard"/>
    <w:link w:val="FuzeileZchn"/>
    <w:uiPriority w:val="99"/>
    <w:semiHidden/>
    <w:unhideWhenUsed/>
    <w:rsid w:val="00CE745C"/>
    <w:pPr>
      <w:tabs>
        <w:tab w:val="center" w:pos="4680"/>
        <w:tab w:val="right" w:pos="9360"/>
      </w:tabs>
    </w:pPr>
  </w:style>
  <w:style w:type="character" w:customStyle="1" w:styleId="FuzeileZchn">
    <w:name w:val="Fußzeile Zchn"/>
    <w:basedOn w:val="Absatz-Standardschriftart"/>
    <w:link w:val="Fuzeile"/>
    <w:uiPriority w:val="99"/>
    <w:semiHidden/>
    <w:rsid w:val="00CE745C"/>
    <w:rPr>
      <w:sz w:val="22"/>
      <w:szCs w:val="22"/>
    </w:rPr>
  </w:style>
  <w:style w:type="paragraph" w:styleId="Sprechblasentext">
    <w:name w:val="Balloon Text"/>
    <w:basedOn w:val="Standard"/>
    <w:link w:val="SprechblasentextZchn"/>
    <w:uiPriority w:val="99"/>
    <w:semiHidden/>
    <w:unhideWhenUsed/>
    <w:rsid w:val="004439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39C0"/>
    <w:rPr>
      <w:rFonts w:ascii="Tahoma" w:hAnsi="Tahoma" w:cs="Tahoma"/>
      <w:sz w:val="16"/>
      <w:szCs w:val="16"/>
    </w:rPr>
  </w:style>
  <w:style w:type="character" w:styleId="Hyper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chn"/>
    <w:uiPriority w:val="99"/>
    <w:semiHidden/>
    <w:unhideWhenUsed/>
    <w:rsid w:val="00EC5B7C"/>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chn"/>
    <w:uiPriority w:val="99"/>
    <w:semiHidden/>
    <w:unhideWhenUsed/>
    <w:rsid w:val="00EC5B7C"/>
    <w:rPr>
      <w:b/>
      <w:bCs/>
      <w:sz w:val="20"/>
      <w:szCs w:val="20"/>
    </w:rPr>
  </w:style>
  <w:style w:type="character" w:customStyle="1" w:styleId="KommentarthemaZchn">
    <w:name w:val="Kommentarthema Zchn"/>
    <w:basedOn w:val="KommentartextZchn"/>
    <w:link w:val="Kommentarthema"/>
    <w:uiPriority w:val="99"/>
    <w:semiHidden/>
    <w:rsid w:val="00EC5B7C"/>
    <w:rPr>
      <w:b/>
      <w:bCs/>
      <w:sz w:val="24"/>
      <w:szCs w:val="24"/>
    </w:rPr>
  </w:style>
  <w:style w:type="paragraph" w:styleId="NurText">
    <w:name w:val="Plain Text"/>
    <w:basedOn w:val="Standard"/>
    <w:link w:val="NurTextZchn"/>
    <w:uiPriority w:val="99"/>
    <w:semiHidden/>
    <w:unhideWhenUsed/>
    <w:rsid w:val="00C821DF"/>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821DF"/>
    <w:rPr>
      <w:rFonts w:eastAsiaTheme="minorHAnsi" w:cstheme="minorBidi"/>
      <w:sz w:val="22"/>
      <w:szCs w:val="21"/>
    </w:rPr>
  </w:style>
  <w:style w:type="paragraph" w:styleId="berarbeitung">
    <w:name w:val="Revision"/>
    <w:hidden/>
    <w:uiPriority w:val="99"/>
    <w:semiHidden/>
    <w:rsid w:val="009702C4"/>
    <w:rPr>
      <w:sz w:val="22"/>
      <w:szCs w:val="22"/>
    </w:rPr>
  </w:style>
  <w:style w:type="paragraph" w:styleId="StandardWeb">
    <w:name w:val="Normal (Web)"/>
    <w:basedOn w:val="Standard"/>
    <w:uiPriority w:val="99"/>
    <w:unhideWhenUsed/>
    <w:rsid w:val="006E623F"/>
    <w:pPr>
      <w:spacing w:before="240" w:after="240" w:line="240" w:lineRule="auto"/>
    </w:pPr>
    <w:rPr>
      <w:rFonts w:ascii="Open Sans" w:eastAsiaTheme="minorHAnsi" w:hAnsi="Open Sans"/>
      <w:sz w:val="24"/>
      <w:szCs w:val="24"/>
    </w:rPr>
  </w:style>
  <w:style w:type="paragraph" w:styleId="Listenabsatz">
    <w:name w:val="List Paragraph"/>
    <w:basedOn w:val="Standard"/>
    <w:uiPriority w:val="34"/>
    <w:qFormat/>
    <w:rsid w:val="00FE1AB9"/>
    <w:pPr>
      <w:ind w:left="720"/>
      <w:contextualSpacing/>
    </w:pPr>
    <w:rPr>
      <w:rFonts w:asciiTheme="minorHAnsi" w:eastAsiaTheme="minorHAnsi" w:hAnsiTheme="minorHAnsi" w:cstheme="minorBidi"/>
    </w:rPr>
  </w:style>
  <w:style w:type="paragraph" w:styleId="Textkrper">
    <w:name w:val="Body Text"/>
    <w:basedOn w:val="Standard"/>
    <w:link w:val="TextkrperZchn"/>
    <w:rsid w:val="00926F19"/>
    <w:pPr>
      <w:spacing w:after="120" w:line="240" w:lineRule="auto"/>
    </w:pPr>
    <w:rPr>
      <w:rFonts w:ascii="Times New Roman" w:eastAsia="Times New Roman" w:hAnsi="Times New Roman"/>
      <w:sz w:val="24"/>
      <w:szCs w:val="24"/>
      <w:lang w:val="fr-FR"/>
    </w:rPr>
  </w:style>
  <w:style w:type="character" w:customStyle="1" w:styleId="TextkrperZchn">
    <w:name w:val="Textkörper Zchn"/>
    <w:basedOn w:val="Absatz-Standardschriftart"/>
    <w:link w:val="Textkrper"/>
    <w:rsid w:val="00926F19"/>
    <w:rPr>
      <w:rFonts w:ascii="Times New Roman" w:eastAsia="Times New Roman" w:hAnsi="Times New Roman"/>
      <w:sz w:val="24"/>
      <w:szCs w:val="24"/>
      <w:lang w:val="fr-FR"/>
    </w:rPr>
  </w:style>
  <w:style w:type="paragraph" w:styleId="Titel">
    <w:name w:val="Title"/>
    <w:basedOn w:val="Standard"/>
    <w:link w:val="TitelZchn"/>
    <w:qFormat/>
    <w:rsid w:val="00926F19"/>
    <w:pPr>
      <w:spacing w:before="240" w:after="60" w:line="240" w:lineRule="auto"/>
      <w:jc w:val="center"/>
      <w:outlineLvl w:val="0"/>
    </w:pPr>
    <w:rPr>
      <w:rFonts w:ascii="Arial" w:eastAsia="Times New Roman" w:hAnsi="Arial" w:cs="Arial"/>
      <w:b/>
      <w:bCs/>
      <w:kern w:val="28"/>
      <w:sz w:val="32"/>
      <w:szCs w:val="32"/>
      <w:lang w:val="fr-FR"/>
    </w:rPr>
  </w:style>
  <w:style w:type="character" w:customStyle="1" w:styleId="TitelZchn">
    <w:name w:val="Titel Zchn"/>
    <w:basedOn w:val="Absatz-Standardschriftart"/>
    <w:link w:val="Titel"/>
    <w:rsid w:val="00926F19"/>
    <w:rPr>
      <w:rFonts w:ascii="Arial" w:eastAsia="Times New Roman" w:hAnsi="Arial" w:cs="Arial"/>
      <w:b/>
      <w:bCs/>
      <w:kern w:val="28"/>
      <w:sz w:val="32"/>
      <w:szCs w:val="32"/>
      <w:lang w:val="fr-FR"/>
    </w:rPr>
  </w:style>
  <w:style w:type="character" w:styleId="Fett">
    <w:name w:val="Strong"/>
    <w:basedOn w:val="Absatz-Standardschriftart"/>
    <w:uiPriority w:val="22"/>
    <w:qFormat/>
    <w:rsid w:val="00F62CC0"/>
    <w:rPr>
      <w:b/>
      <w:bCs/>
    </w:rPr>
  </w:style>
  <w:style w:type="character" w:customStyle="1" w:styleId="apple-converted-space">
    <w:name w:val="apple-converted-space"/>
    <w:basedOn w:val="Absatz-Standardschriftart"/>
    <w:rsid w:val="003159A0"/>
  </w:style>
  <w:style w:type="paragraph" w:styleId="KeinLeerraum">
    <w:name w:val="No Spacing"/>
    <w:basedOn w:val="Standard"/>
    <w:uiPriority w:val="1"/>
    <w:qFormat/>
    <w:rsid w:val="00CD1F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
    <w:name w:val="Unresolved Mention"/>
    <w:basedOn w:val="Absatz-Standardschriftart"/>
    <w:uiPriority w:val="99"/>
    <w:semiHidden/>
    <w:unhideWhenUsed/>
    <w:rsid w:val="00D90BCA"/>
    <w:rPr>
      <w:color w:val="808080"/>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7A03"/>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StandardWeb">
    <w:name w:val="Normal (Web)"/>
    <w:basedOn w:val="Standard"/>
    <w:uiPriority w:val="99"/>
    <w:unhideWhenUsed/>
    <w:rsid w:val="006E623F"/>
    <w:pPr>
      <w:spacing w:before="240" w:after="240" w:line="240" w:lineRule="auto"/>
    </w:pPr>
    <w:rPr>
      <w:rFonts w:ascii="Open Sans" w:eastAsiaTheme="minorHAnsi" w:hAnsi="Open Sans"/>
      <w:sz w:val="24"/>
      <w:szCs w:val="24"/>
    </w:rPr>
  </w:style>
  <w:style w:type="paragraph" w:styleId="Listenabsatz">
    <w:name w:val="List Paragraph"/>
    <w:basedOn w:val="Standard"/>
    <w:uiPriority w:val="34"/>
    <w:qFormat/>
    <w:rsid w:val="00FE1AB9"/>
    <w:pPr>
      <w:ind w:left="720"/>
      <w:contextualSpacing/>
    </w:pPr>
    <w:rPr>
      <w:rFonts w:asciiTheme="minorHAnsi" w:eastAsiaTheme="minorHAnsi" w:hAnsiTheme="minorHAnsi" w:cstheme="minorBidi"/>
    </w:rPr>
  </w:style>
  <w:style w:type="paragraph" w:styleId="Textkrper">
    <w:name w:val="Body Text"/>
    <w:basedOn w:val="Standard"/>
    <w:link w:val="TextkrperZeichen"/>
    <w:rsid w:val="00926F19"/>
    <w:pPr>
      <w:spacing w:after="120" w:line="240" w:lineRule="auto"/>
    </w:pPr>
    <w:rPr>
      <w:rFonts w:ascii="Times New Roman" w:eastAsia="Times New Roman" w:hAnsi="Times New Roman"/>
      <w:sz w:val="24"/>
      <w:szCs w:val="24"/>
      <w:lang w:val="fr-FR"/>
    </w:rPr>
  </w:style>
  <w:style w:type="character" w:customStyle="1" w:styleId="TextkrperZeichen">
    <w:name w:val="Textkörper Zeichen"/>
    <w:basedOn w:val="Absatzstandardschriftart"/>
    <w:link w:val="Textkrper"/>
    <w:rsid w:val="00926F19"/>
    <w:rPr>
      <w:rFonts w:ascii="Times New Roman" w:eastAsia="Times New Roman" w:hAnsi="Times New Roman"/>
      <w:sz w:val="24"/>
      <w:szCs w:val="24"/>
      <w:lang w:val="fr-FR"/>
    </w:rPr>
  </w:style>
  <w:style w:type="paragraph" w:styleId="Titel">
    <w:name w:val="Title"/>
    <w:basedOn w:val="Standard"/>
    <w:link w:val="TitelZeichen"/>
    <w:qFormat/>
    <w:rsid w:val="00926F19"/>
    <w:pPr>
      <w:spacing w:before="240" w:after="60" w:line="240" w:lineRule="auto"/>
      <w:jc w:val="center"/>
      <w:outlineLvl w:val="0"/>
    </w:pPr>
    <w:rPr>
      <w:rFonts w:ascii="Arial" w:eastAsia="Times New Roman" w:hAnsi="Arial" w:cs="Arial"/>
      <w:b/>
      <w:bCs/>
      <w:kern w:val="28"/>
      <w:sz w:val="32"/>
      <w:szCs w:val="32"/>
      <w:lang w:val="fr-FR"/>
    </w:rPr>
  </w:style>
  <w:style w:type="character" w:customStyle="1" w:styleId="TitelZeichen">
    <w:name w:val="Titel Zeichen"/>
    <w:basedOn w:val="Absatzstandardschriftart"/>
    <w:link w:val="Titel"/>
    <w:rsid w:val="00926F19"/>
    <w:rPr>
      <w:rFonts w:ascii="Arial" w:eastAsia="Times New Roman" w:hAnsi="Arial" w:cs="Arial"/>
      <w:b/>
      <w:bCs/>
      <w:kern w:val="28"/>
      <w:sz w:val="32"/>
      <w:szCs w:val="32"/>
      <w:lang w:val="fr-FR"/>
    </w:rPr>
  </w:style>
  <w:style w:type="character" w:styleId="Betont">
    <w:name w:val="Strong"/>
    <w:basedOn w:val="Absatzstandardschriftart"/>
    <w:uiPriority w:val="22"/>
    <w:qFormat/>
    <w:rsid w:val="00F62CC0"/>
    <w:rPr>
      <w:b/>
      <w:bCs/>
    </w:rPr>
  </w:style>
  <w:style w:type="character" w:customStyle="1" w:styleId="apple-converted-space">
    <w:name w:val="apple-converted-space"/>
    <w:basedOn w:val="Absatzstandardschriftart"/>
    <w:rsid w:val="003159A0"/>
  </w:style>
  <w:style w:type="paragraph" w:styleId="KeinLeerraum">
    <w:name w:val="No Spacing"/>
    <w:basedOn w:val="Standard"/>
    <w:uiPriority w:val="1"/>
    <w:qFormat/>
    <w:rsid w:val="00CD1FC3"/>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UnresolvedMention">
    <w:name w:val="Unresolved Mention"/>
    <w:basedOn w:val="Absatzstandardschriftart"/>
    <w:uiPriority w:val="99"/>
    <w:semiHidden/>
    <w:unhideWhenUsed/>
    <w:rsid w:val="00D90BC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151531317">
      <w:bodyDiv w:val="1"/>
      <w:marLeft w:val="0"/>
      <w:marRight w:val="0"/>
      <w:marTop w:val="0"/>
      <w:marBottom w:val="0"/>
      <w:divBdr>
        <w:top w:val="none" w:sz="0" w:space="0" w:color="auto"/>
        <w:left w:val="none" w:sz="0" w:space="0" w:color="auto"/>
        <w:bottom w:val="none" w:sz="0" w:space="0" w:color="auto"/>
        <w:right w:val="none" w:sz="0" w:space="0" w:color="auto"/>
      </w:divBdr>
      <w:divsChild>
        <w:div w:id="66726710">
          <w:marLeft w:val="0"/>
          <w:marRight w:val="0"/>
          <w:marTop w:val="0"/>
          <w:marBottom w:val="0"/>
          <w:divBdr>
            <w:top w:val="none" w:sz="0" w:space="0" w:color="auto"/>
            <w:left w:val="none" w:sz="0" w:space="0" w:color="auto"/>
            <w:bottom w:val="none" w:sz="0" w:space="0" w:color="auto"/>
            <w:right w:val="none" w:sz="0" w:space="0" w:color="auto"/>
          </w:divBdr>
        </w:div>
        <w:div w:id="1155149008">
          <w:marLeft w:val="0"/>
          <w:marRight w:val="0"/>
          <w:marTop w:val="0"/>
          <w:marBottom w:val="0"/>
          <w:divBdr>
            <w:top w:val="none" w:sz="0" w:space="0" w:color="auto"/>
            <w:left w:val="none" w:sz="0" w:space="0" w:color="auto"/>
            <w:bottom w:val="none" w:sz="0" w:space="0" w:color="auto"/>
            <w:right w:val="none" w:sz="0" w:space="0" w:color="auto"/>
          </w:divBdr>
        </w:div>
        <w:div w:id="1087582389">
          <w:marLeft w:val="0"/>
          <w:marRight w:val="0"/>
          <w:marTop w:val="0"/>
          <w:marBottom w:val="0"/>
          <w:divBdr>
            <w:top w:val="none" w:sz="0" w:space="0" w:color="auto"/>
            <w:left w:val="none" w:sz="0" w:space="0" w:color="auto"/>
            <w:bottom w:val="none" w:sz="0" w:space="0" w:color="auto"/>
            <w:right w:val="none" w:sz="0" w:space="0" w:color="auto"/>
          </w:divBdr>
        </w:div>
        <w:div w:id="730353372">
          <w:marLeft w:val="0"/>
          <w:marRight w:val="0"/>
          <w:marTop w:val="0"/>
          <w:marBottom w:val="0"/>
          <w:divBdr>
            <w:top w:val="none" w:sz="0" w:space="0" w:color="auto"/>
            <w:left w:val="none" w:sz="0" w:space="0" w:color="auto"/>
            <w:bottom w:val="none" w:sz="0" w:space="0" w:color="auto"/>
            <w:right w:val="none" w:sz="0" w:space="0" w:color="auto"/>
          </w:divBdr>
        </w:div>
        <w:div w:id="2012104250">
          <w:marLeft w:val="0"/>
          <w:marRight w:val="0"/>
          <w:marTop w:val="0"/>
          <w:marBottom w:val="0"/>
          <w:divBdr>
            <w:top w:val="none" w:sz="0" w:space="0" w:color="auto"/>
            <w:left w:val="none" w:sz="0" w:space="0" w:color="auto"/>
            <w:bottom w:val="none" w:sz="0" w:space="0" w:color="auto"/>
            <w:right w:val="none" w:sz="0" w:space="0" w:color="auto"/>
          </w:divBdr>
        </w:div>
        <w:div w:id="1306661920">
          <w:marLeft w:val="0"/>
          <w:marRight w:val="0"/>
          <w:marTop w:val="0"/>
          <w:marBottom w:val="0"/>
          <w:divBdr>
            <w:top w:val="none" w:sz="0" w:space="0" w:color="auto"/>
            <w:left w:val="none" w:sz="0" w:space="0" w:color="auto"/>
            <w:bottom w:val="none" w:sz="0" w:space="0" w:color="auto"/>
            <w:right w:val="none" w:sz="0" w:space="0" w:color="auto"/>
          </w:divBdr>
        </w:div>
        <w:div w:id="570584514">
          <w:marLeft w:val="0"/>
          <w:marRight w:val="0"/>
          <w:marTop w:val="0"/>
          <w:marBottom w:val="0"/>
          <w:divBdr>
            <w:top w:val="none" w:sz="0" w:space="0" w:color="auto"/>
            <w:left w:val="none" w:sz="0" w:space="0" w:color="auto"/>
            <w:bottom w:val="none" w:sz="0" w:space="0" w:color="auto"/>
            <w:right w:val="none" w:sz="0" w:space="0" w:color="auto"/>
          </w:divBdr>
        </w:div>
        <w:div w:id="1098135137">
          <w:marLeft w:val="0"/>
          <w:marRight w:val="0"/>
          <w:marTop w:val="0"/>
          <w:marBottom w:val="0"/>
          <w:divBdr>
            <w:top w:val="none" w:sz="0" w:space="0" w:color="auto"/>
            <w:left w:val="none" w:sz="0" w:space="0" w:color="auto"/>
            <w:bottom w:val="none" w:sz="0" w:space="0" w:color="auto"/>
            <w:right w:val="none" w:sz="0" w:space="0" w:color="auto"/>
          </w:divBdr>
        </w:div>
        <w:div w:id="1377781859">
          <w:marLeft w:val="0"/>
          <w:marRight w:val="0"/>
          <w:marTop w:val="0"/>
          <w:marBottom w:val="0"/>
          <w:divBdr>
            <w:top w:val="none" w:sz="0" w:space="0" w:color="auto"/>
            <w:left w:val="none" w:sz="0" w:space="0" w:color="auto"/>
            <w:bottom w:val="none" w:sz="0" w:space="0" w:color="auto"/>
            <w:right w:val="none" w:sz="0" w:space="0" w:color="auto"/>
          </w:divBdr>
        </w:div>
        <w:div w:id="732436061">
          <w:marLeft w:val="0"/>
          <w:marRight w:val="0"/>
          <w:marTop w:val="0"/>
          <w:marBottom w:val="0"/>
          <w:divBdr>
            <w:top w:val="none" w:sz="0" w:space="0" w:color="auto"/>
            <w:left w:val="none" w:sz="0" w:space="0" w:color="auto"/>
            <w:bottom w:val="none" w:sz="0" w:space="0" w:color="auto"/>
            <w:right w:val="none" w:sz="0" w:space="0" w:color="auto"/>
          </w:divBdr>
        </w:div>
        <w:div w:id="90974087">
          <w:marLeft w:val="0"/>
          <w:marRight w:val="0"/>
          <w:marTop w:val="0"/>
          <w:marBottom w:val="0"/>
          <w:divBdr>
            <w:top w:val="none" w:sz="0" w:space="0" w:color="auto"/>
            <w:left w:val="none" w:sz="0" w:space="0" w:color="auto"/>
            <w:bottom w:val="none" w:sz="0" w:space="0" w:color="auto"/>
            <w:right w:val="none" w:sz="0" w:space="0" w:color="auto"/>
          </w:divBdr>
        </w:div>
      </w:divsChild>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683021813">
      <w:bodyDiv w:val="1"/>
      <w:marLeft w:val="0"/>
      <w:marRight w:val="0"/>
      <w:marTop w:val="0"/>
      <w:marBottom w:val="0"/>
      <w:divBdr>
        <w:top w:val="none" w:sz="0" w:space="0" w:color="auto"/>
        <w:left w:val="none" w:sz="0" w:space="0" w:color="auto"/>
        <w:bottom w:val="none" w:sz="0" w:space="0" w:color="auto"/>
        <w:right w:val="none" w:sz="0" w:space="0" w:color="auto"/>
      </w:divBdr>
      <w:divsChild>
        <w:div w:id="126632365">
          <w:marLeft w:val="0"/>
          <w:marRight w:val="0"/>
          <w:marTop w:val="0"/>
          <w:marBottom w:val="0"/>
          <w:divBdr>
            <w:top w:val="none" w:sz="0" w:space="0" w:color="auto"/>
            <w:left w:val="none" w:sz="0" w:space="0" w:color="auto"/>
            <w:bottom w:val="none" w:sz="0" w:space="0" w:color="auto"/>
            <w:right w:val="none" w:sz="0" w:space="0" w:color="auto"/>
          </w:divBdr>
        </w:div>
      </w:divsChild>
    </w:div>
    <w:div w:id="1778520722">
      <w:bodyDiv w:val="1"/>
      <w:marLeft w:val="0"/>
      <w:marRight w:val="0"/>
      <w:marTop w:val="0"/>
      <w:marBottom w:val="0"/>
      <w:divBdr>
        <w:top w:val="none" w:sz="0" w:space="0" w:color="auto"/>
        <w:left w:val="none" w:sz="0" w:space="0" w:color="auto"/>
        <w:bottom w:val="none" w:sz="0" w:space="0" w:color="auto"/>
        <w:right w:val="none" w:sz="0" w:space="0" w:color="auto"/>
      </w:divBdr>
      <w:divsChild>
        <w:div w:id="597982403">
          <w:marLeft w:val="0"/>
          <w:marRight w:val="0"/>
          <w:marTop w:val="0"/>
          <w:marBottom w:val="0"/>
          <w:divBdr>
            <w:top w:val="none" w:sz="0" w:space="0" w:color="auto"/>
            <w:left w:val="none" w:sz="0" w:space="0" w:color="auto"/>
            <w:bottom w:val="none" w:sz="0" w:space="0" w:color="auto"/>
            <w:right w:val="none" w:sz="0" w:space="0" w:color="auto"/>
          </w:divBdr>
        </w:div>
      </w:divsChild>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20819969">
      <w:bodyDiv w:val="1"/>
      <w:marLeft w:val="0"/>
      <w:marRight w:val="0"/>
      <w:marTop w:val="0"/>
      <w:marBottom w:val="0"/>
      <w:divBdr>
        <w:top w:val="none" w:sz="0" w:space="0" w:color="auto"/>
        <w:left w:val="none" w:sz="0" w:space="0" w:color="auto"/>
        <w:bottom w:val="none" w:sz="0" w:space="0" w:color="auto"/>
        <w:right w:val="none" w:sz="0" w:space="0" w:color="auto"/>
      </w:divBdr>
      <w:divsChild>
        <w:div w:id="892741442">
          <w:marLeft w:val="0"/>
          <w:marRight w:val="0"/>
          <w:marTop w:val="0"/>
          <w:marBottom w:val="0"/>
          <w:divBdr>
            <w:top w:val="none" w:sz="0" w:space="0" w:color="auto"/>
            <w:left w:val="none" w:sz="0" w:space="0" w:color="auto"/>
            <w:bottom w:val="none" w:sz="0" w:space="0" w:color="auto"/>
            <w:right w:val="none" w:sz="0" w:space="0" w:color="auto"/>
          </w:divBdr>
        </w:div>
        <w:div w:id="375935327">
          <w:marLeft w:val="0"/>
          <w:marRight w:val="0"/>
          <w:marTop w:val="0"/>
          <w:marBottom w:val="0"/>
          <w:divBdr>
            <w:top w:val="none" w:sz="0" w:space="0" w:color="auto"/>
            <w:left w:val="none" w:sz="0" w:space="0" w:color="auto"/>
            <w:bottom w:val="none" w:sz="0" w:space="0" w:color="auto"/>
            <w:right w:val="none" w:sz="0" w:space="0" w:color="auto"/>
          </w:divBdr>
        </w:div>
        <w:div w:id="1461337636">
          <w:marLeft w:val="0"/>
          <w:marRight w:val="0"/>
          <w:marTop w:val="0"/>
          <w:marBottom w:val="0"/>
          <w:divBdr>
            <w:top w:val="none" w:sz="0" w:space="0" w:color="auto"/>
            <w:left w:val="none" w:sz="0" w:space="0" w:color="auto"/>
            <w:bottom w:val="none" w:sz="0" w:space="0" w:color="auto"/>
            <w:right w:val="none" w:sz="0" w:space="0" w:color="auto"/>
          </w:divBdr>
        </w:div>
        <w:div w:id="90206768">
          <w:marLeft w:val="0"/>
          <w:marRight w:val="0"/>
          <w:marTop w:val="0"/>
          <w:marBottom w:val="0"/>
          <w:divBdr>
            <w:top w:val="none" w:sz="0" w:space="0" w:color="auto"/>
            <w:left w:val="none" w:sz="0" w:space="0" w:color="auto"/>
            <w:bottom w:val="none" w:sz="0" w:space="0" w:color="auto"/>
            <w:right w:val="none" w:sz="0" w:space="0" w:color="auto"/>
          </w:divBdr>
        </w:div>
        <w:div w:id="1167329724">
          <w:marLeft w:val="0"/>
          <w:marRight w:val="0"/>
          <w:marTop w:val="0"/>
          <w:marBottom w:val="0"/>
          <w:divBdr>
            <w:top w:val="none" w:sz="0" w:space="0" w:color="auto"/>
            <w:left w:val="none" w:sz="0" w:space="0" w:color="auto"/>
            <w:bottom w:val="none" w:sz="0" w:space="0" w:color="auto"/>
            <w:right w:val="none" w:sz="0" w:space="0" w:color="auto"/>
          </w:divBdr>
        </w:div>
        <w:div w:id="166868149">
          <w:marLeft w:val="0"/>
          <w:marRight w:val="0"/>
          <w:marTop w:val="0"/>
          <w:marBottom w:val="0"/>
          <w:divBdr>
            <w:top w:val="none" w:sz="0" w:space="0" w:color="auto"/>
            <w:left w:val="none" w:sz="0" w:space="0" w:color="auto"/>
            <w:bottom w:val="none" w:sz="0" w:space="0" w:color="auto"/>
            <w:right w:val="none" w:sz="0" w:space="0" w:color="auto"/>
          </w:divBdr>
        </w:div>
        <w:div w:id="176887713">
          <w:marLeft w:val="0"/>
          <w:marRight w:val="0"/>
          <w:marTop w:val="0"/>
          <w:marBottom w:val="0"/>
          <w:divBdr>
            <w:top w:val="none" w:sz="0" w:space="0" w:color="auto"/>
            <w:left w:val="none" w:sz="0" w:space="0" w:color="auto"/>
            <w:bottom w:val="none" w:sz="0" w:space="0" w:color="auto"/>
            <w:right w:val="none" w:sz="0" w:space="0" w:color="auto"/>
          </w:divBdr>
        </w:div>
        <w:div w:id="347215881">
          <w:marLeft w:val="0"/>
          <w:marRight w:val="0"/>
          <w:marTop w:val="0"/>
          <w:marBottom w:val="0"/>
          <w:divBdr>
            <w:top w:val="none" w:sz="0" w:space="0" w:color="auto"/>
            <w:left w:val="none" w:sz="0" w:space="0" w:color="auto"/>
            <w:bottom w:val="none" w:sz="0" w:space="0" w:color="auto"/>
            <w:right w:val="none" w:sz="0" w:space="0" w:color="auto"/>
          </w:divBdr>
        </w:div>
        <w:div w:id="327443573">
          <w:marLeft w:val="0"/>
          <w:marRight w:val="0"/>
          <w:marTop w:val="0"/>
          <w:marBottom w:val="0"/>
          <w:divBdr>
            <w:top w:val="none" w:sz="0" w:space="0" w:color="auto"/>
            <w:left w:val="none" w:sz="0" w:space="0" w:color="auto"/>
            <w:bottom w:val="none" w:sz="0" w:space="0" w:color="auto"/>
            <w:right w:val="none" w:sz="0" w:space="0" w:color="auto"/>
          </w:divBdr>
        </w:div>
      </w:divsChild>
    </w:div>
    <w:div w:id="2035305013">
      <w:bodyDiv w:val="1"/>
      <w:marLeft w:val="0"/>
      <w:marRight w:val="0"/>
      <w:marTop w:val="0"/>
      <w:marBottom w:val="0"/>
      <w:divBdr>
        <w:top w:val="none" w:sz="0" w:space="0" w:color="auto"/>
        <w:left w:val="none" w:sz="0" w:space="0" w:color="auto"/>
        <w:bottom w:val="none" w:sz="0" w:space="0" w:color="auto"/>
        <w:right w:val="none" w:sz="0" w:space="0" w:color="auto"/>
      </w:divBdr>
    </w:div>
    <w:div w:id="2120835657">
      <w:bodyDiv w:val="1"/>
      <w:marLeft w:val="0"/>
      <w:marRight w:val="0"/>
      <w:marTop w:val="0"/>
      <w:marBottom w:val="0"/>
      <w:divBdr>
        <w:top w:val="none" w:sz="0" w:space="0" w:color="auto"/>
        <w:left w:val="none" w:sz="0" w:space="0" w:color="auto"/>
        <w:bottom w:val="none" w:sz="0" w:space="0" w:color="auto"/>
        <w:right w:val="none" w:sz="0" w:space="0" w:color="auto"/>
      </w:divBdr>
      <w:divsChild>
        <w:div w:id="1072389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imed@flir.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r.it/PRIMED"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r.de/PRIMED" TargetMode="External"/><Relationship Id="rId5" Type="http://schemas.openxmlformats.org/officeDocument/2006/relationships/webSettings" Target="webSettings.xml"/><Relationship Id="rId15" Type="http://schemas.openxmlformats.org/officeDocument/2006/relationships/hyperlink" Target="https://twitter.com/flir" TargetMode="External"/><Relationship Id="rId10" Type="http://schemas.openxmlformats.org/officeDocument/2006/relationships/hyperlink" Target="http://www.flir.fr/PRIM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lir.co.uk/PRIMED" TargetMode="External"/><Relationship Id="rId14" Type="http://schemas.openxmlformats.org/officeDocument/2006/relationships/hyperlink" Target="http://www.fl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924A-F560-486E-9136-20267E5B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2017-10-08T16:10:00Z</dcterms:created>
  <dcterms:modified xsi:type="dcterms:W3CDTF">2017-10-08T16:26:00Z</dcterms:modified>
</cp:coreProperties>
</file>