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6557" w14:textId="6E2DDF1A" w:rsidR="00BE5B76" w:rsidRDefault="00BE5B76">
      <w:pPr>
        <w:rPr>
          <w:color w:val="FF0000"/>
        </w:rPr>
      </w:pPr>
      <w:r>
        <w:rPr>
          <w:color w:val="FF0000"/>
        </w:rPr>
        <w:t xml:space="preserve">News Blog </w:t>
      </w:r>
      <w:r w:rsidR="00367765">
        <w:rPr>
          <w:color w:val="FF0000"/>
        </w:rPr>
        <w:t>FINAL</w:t>
      </w:r>
    </w:p>
    <w:p w14:paraId="6C45D487" w14:textId="4DF732CF" w:rsidR="00BE5B76" w:rsidRDefault="00BE5B76">
      <w:pPr>
        <w:rPr>
          <w:color w:val="FF0000"/>
        </w:rPr>
      </w:pPr>
    </w:p>
    <w:p w14:paraId="1F64FB1B" w14:textId="24BD5BF3" w:rsidR="00BE5B76" w:rsidRPr="00BE5B76" w:rsidRDefault="00BE5B76">
      <w:pPr>
        <w:rPr>
          <w:b/>
          <w:bCs/>
        </w:rPr>
      </w:pPr>
      <w:r>
        <w:rPr>
          <w:b/>
          <w:bCs/>
        </w:rPr>
        <w:t xml:space="preserve">Announcement Date: </w:t>
      </w:r>
      <w:r w:rsidR="00191087">
        <w:rPr>
          <w:b/>
          <w:bCs/>
        </w:rPr>
        <w:t>April 6</w:t>
      </w:r>
      <w:r w:rsidRPr="00BE5B76">
        <w:rPr>
          <w:b/>
          <w:bCs/>
        </w:rPr>
        <w:t xml:space="preserve">, 2021 </w:t>
      </w:r>
    </w:p>
    <w:p w14:paraId="26EF81D8" w14:textId="77777777" w:rsidR="00BE5B76" w:rsidRPr="00BE5B76" w:rsidRDefault="00BE5B76">
      <w:pPr>
        <w:rPr>
          <w:color w:val="FF0000"/>
        </w:rPr>
      </w:pPr>
    </w:p>
    <w:p w14:paraId="3EC747AA" w14:textId="0806B455" w:rsidR="00657C7D" w:rsidRDefault="005334EE">
      <w:pPr>
        <w:rPr>
          <w:b/>
          <w:bCs/>
          <w:sz w:val="32"/>
          <w:szCs w:val="32"/>
        </w:rPr>
      </w:pPr>
      <w:r w:rsidRPr="005334EE">
        <w:rPr>
          <w:b/>
          <w:bCs/>
          <w:sz w:val="32"/>
          <w:szCs w:val="32"/>
        </w:rPr>
        <w:t xml:space="preserve">FLIR Systems Launches Radiometric Version of Boson Thermal Imaging Camera </w:t>
      </w:r>
      <w:r w:rsidR="006E316C">
        <w:rPr>
          <w:b/>
          <w:bCs/>
          <w:sz w:val="32"/>
          <w:szCs w:val="32"/>
        </w:rPr>
        <w:t>Module</w:t>
      </w:r>
      <w:r w:rsidR="006E316C" w:rsidRPr="005334EE">
        <w:rPr>
          <w:b/>
          <w:bCs/>
          <w:sz w:val="32"/>
          <w:szCs w:val="32"/>
        </w:rPr>
        <w:t xml:space="preserve"> </w:t>
      </w:r>
    </w:p>
    <w:p w14:paraId="3B6E4C90" w14:textId="5D1FFD0A" w:rsidR="005334EE" w:rsidRDefault="005334EE">
      <w:pPr>
        <w:rPr>
          <w:b/>
          <w:bCs/>
          <w:sz w:val="32"/>
          <w:szCs w:val="32"/>
        </w:rPr>
      </w:pPr>
    </w:p>
    <w:p w14:paraId="2F3B4D0A" w14:textId="716C330D" w:rsidR="005334EE" w:rsidRDefault="005334EE">
      <w:pPr>
        <w:rPr>
          <w:i/>
          <w:iCs/>
        </w:rPr>
      </w:pPr>
      <w:r w:rsidRPr="005334EE">
        <w:rPr>
          <w:i/>
          <w:iCs/>
        </w:rPr>
        <w:t xml:space="preserve">Boson </w:t>
      </w:r>
      <w:r>
        <w:rPr>
          <w:i/>
          <w:iCs/>
        </w:rPr>
        <w:t>Radiometric Cameras Bring Absolute Temperature Measurement Capabilities for Quantitative Assessment and Analysis Across Commercial and Industrial Uses</w:t>
      </w:r>
    </w:p>
    <w:p w14:paraId="1B920E55" w14:textId="4D3C8275" w:rsidR="005334EE" w:rsidRDefault="005334EE">
      <w:pPr>
        <w:rPr>
          <w:i/>
          <w:iCs/>
        </w:rPr>
      </w:pPr>
    </w:p>
    <w:p w14:paraId="0522B043" w14:textId="4CB0701F" w:rsidR="005334EE" w:rsidRDefault="005334EE">
      <w:r>
        <w:t>The Boson</w:t>
      </w:r>
      <w:r w:rsidR="0035510E" w:rsidRPr="004172F5">
        <w:t>®</w:t>
      </w:r>
      <w:r w:rsidR="00657BC6">
        <w:t xml:space="preserve"> </w:t>
      </w:r>
      <w:r>
        <w:t>camera core represents the best in FLIR high-performance uncooled thermal imaging technology</w:t>
      </w:r>
      <w:r w:rsidR="0087595C">
        <w:t xml:space="preserve"> within a small, lightweight, and low-power package</w:t>
      </w:r>
      <w:r>
        <w:t xml:space="preserve">, and now </w:t>
      </w:r>
      <w:r w:rsidR="00191087">
        <w:t>FLIR partners and customers</w:t>
      </w:r>
      <w:r w:rsidR="00640E13">
        <w:t xml:space="preserve"> </w:t>
      </w:r>
      <w:r>
        <w:t xml:space="preserve">will have the option to purchase radiometric </w:t>
      </w:r>
      <w:r w:rsidR="0087595C">
        <w:t xml:space="preserve">versions </w:t>
      </w:r>
      <w:r>
        <w:t xml:space="preserve">that </w:t>
      </w:r>
      <w:r w:rsidR="0087595C">
        <w:t xml:space="preserve">can </w:t>
      </w:r>
      <w:r>
        <w:t>capture the temperature data of ever</w:t>
      </w:r>
      <w:r w:rsidR="00BE5B76">
        <w:t xml:space="preserve">y </w:t>
      </w:r>
      <w:r>
        <w:t xml:space="preserve">pixel in the scene. </w:t>
      </w:r>
    </w:p>
    <w:p w14:paraId="4897665A" w14:textId="77777777" w:rsidR="005334EE" w:rsidRDefault="005334EE"/>
    <w:p w14:paraId="4E112EA8" w14:textId="2D278CA7" w:rsidR="005334EE" w:rsidRDefault="005334EE">
      <w:r>
        <w:t xml:space="preserve">The new </w:t>
      </w:r>
      <w:r w:rsidR="00657BC6">
        <w:t xml:space="preserve">Boson </w:t>
      </w:r>
      <w:r w:rsidRPr="005334EE">
        <w:t xml:space="preserve">radiometric </w:t>
      </w:r>
      <w:r w:rsidR="00657BC6">
        <w:t>camera core</w:t>
      </w:r>
      <w:r w:rsidR="00657BC6" w:rsidRPr="005334EE">
        <w:t xml:space="preserve"> </w:t>
      </w:r>
      <w:r w:rsidRPr="005334EE">
        <w:t>come</w:t>
      </w:r>
      <w:r w:rsidR="00657BC6">
        <w:t>s in two versions,</w:t>
      </w:r>
      <w:r w:rsidRPr="005334EE">
        <w:t xml:space="preserve"> 640 x 512 </w:t>
      </w:r>
      <w:r w:rsidR="00657BC6">
        <w:t xml:space="preserve">or </w:t>
      </w:r>
      <w:r w:rsidRPr="005334EE">
        <w:t>320 x 256</w:t>
      </w:r>
      <w:r w:rsidR="00657BC6">
        <w:t xml:space="preserve"> resolutions </w:t>
      </w:r>
      <w:r w:rsidRPr="005334EE">
        <w:t>with multiple lens configurations</w:t>
      </w:r>
      <w:r w:rsidR="003170E2">
        <w:t xml:space="preserve"> and</w:t>
      </w:r>
      <w:r w:rsidR="00657BC6">
        <w:t xml:space="preserve"> the ability to</w:t>
      </w:r>
      <w:r w:rsidRPr="005334EE">
        <w:t xml:space="preserve"> capture temperature data </w:t>
      </w:r>
      <w:r>
        <w:t xml:space="preserve">for </w:t>
      </w:r>
      <w:r w:rsidRPr="005334EE">
        <w:t>quantitat</w:t>
      </w:r>
      <w:r>
        <w:t>ive</w:t>
      </w:r>
      <w:r w:rsidRPr="005334EE">
        <w:t xml:space="preserve"> assessment</w:t>
      </w:r>
      <w:r w:rsidR="00657BC6">
        <w:t>.</w:t>
      </w:r>
      <w:r>
        <w:t xml:space="preserve"> </w:t>
      </w:r>
      <w:r w:rsidR="00657BC6">
        <w:t xml:space="preserve">The camera core is meant for use in systems </w:t>
      </w:r>
      <w:r>
        <w:t xml:space="preserve">across a variety of applications including </w:t>
      </w:r>
      <w:r w:rsidR="00496700">
        <w:t>firefighting, surveillance, security, unmanned systems</w:t>
      </w:r>
      <w:r>
        <w:t xml:space="preserve">, industrial inspection, </w:t>
      </w:r>
      <w:r w:rsidR="00496700">
        <w:t xml:space="preserve">and </w:t>
      </w:r>
      <w:r>
        <w:t>fixed-asset monitoring.</w:t>
      </w:r>
    </w:p>
    <w:p w14:paraId="681F2DA7" w14:textId="40734574" w:rsidR="005334EE" w:rsidRDefault="005334EE"/>
    <w:p w14:paraId="213C487C" w14:textId="5B0DC599" w:rsidR="005334EE" w:rsidRPr="005334EE" w:rsidRDefault="005334EE">
      <w:pPr>
        <w:rPr>
          <w:b/>
          <w:bCs/>
        </w:rPr>
      </w:pPr>
      <w:r w:rsidRPr="005334EE">
        <w:rPr>
          <w:b/>
          <w:bCs/>
        </w:rPr>
        <w:t xml:space="preserve">Assessing Temperature Accuracy with FLIR </w:t>
      </w:r>
      <w:r>
        <w:rPr>
          <w:b/>
          <w:bCs/>
        </w:rPr>
        <w:t>“</w:t>
      </w:r>
      <w:r w:rsidR="00496700">
        <w:rPr>
          <w:b/>
          <w:bCs/>
        </w:rPr>
        <w:t>Spot Meter Accuracy</w:t>
      </w:r>
      <w:r>
        <w:rPr>
          <w:b/>
          <w:bCs/>
        </w:rPr>
        <w:t>”</w:t>
      </w:r>
    </w:p>
    <w:p w14:paraId="54E7C335" w14:textId="36CD5C2C" w:rsidR="00191087" w:rsidRPr="00D83978" w:rsidRDefault="005334EE">
      <w:pPr>
        <w:rPr>
          <w:rFonts w:ascii="Times New Roman" w:eastAsia="Times New Roman" w:hAnsi="Times New Roman" w:cs="Times New Roman"/>
        </w:rPr>
      </w:pPr>
      <w:r>
        <w:t xml:space="preserve">Featuring </w:t>
      </w:r>
      <w:r w:rsidR="00496700">
        <w:t xml:space="preserve">radiometric </w:t>
      </w:r>
      <w:r>
        <w:t>accuracy</w:t>
      </w:r>
      <w:r w:rsidRPr="00D83978">
        <w:t xml:space="preserve"> </w:t>
      </w:r>
      <w:r w:rsidR="00D83978" w:rsidRPr="00D83978">
        <w:t>provides ±</w:t>
      </w:r>
      <w:r w:rsidR="00D83978" w:rsidRPr="00D83978">
        <w:t>5</w:t>
      </w:r>
      <w:r w:rsidR="00D83978" w:rsidRPr="00D83978">
        <w:t xml:space="preserve"> °C (±</w:t>
      </w:r>
      <w:r w:rsidR="00D83978" w:rsidRPr="00D83978">
        <w:t>8</w:t>
      </w:r>
      <w:r w:rsidR="00D83978" w:rsidRPr="00D83978">
        <w:t xml:space="preserve"> °F) or ±</w:t>
      </w:r>
      <w:r w:rsidR="00D83978" w:rsidRPr="00D83978">
        <w:t>5</w:t>
      </w:r>
      <w:r w:rsidR="00D83978" w:rsidRPr="00D83978">
        <w:t>% temperature measurement accuracy</w:t>
      </w:r>
      <w:r>
        <w:t xml:space="preserve">, the Boson Radiometric cameras include a </w:t>
      </w:r>
      <w:r w:rsidR="00496700">
        <w:t>Spot Meter Accuracy</w:t>
      </w:r>
      <w:r>
        <w:t xml:space="preserve"> software feature that provides an assessment of how accurate a given temperature measurement appears in the scene. </w:t>
      </w:r>
      <w:r w:rsidR="00191087">
        <w:t xml:space="preserve">Available as telemetry data accessed </w:t>
      </w:r>
      <w:r w:rsidR="00737574">
        <w:t xml:space="preserve">through the </w:t>
      </w:r>
      <w:hyperlink r:id="rId6" w:history="1">
        <w:r w:rsidR="00737574" w:rsidRPr="00754FD0">
          <w:rPr>
            <w:rStyle w:val="Hyperlink"/>
          </w:rPr>
          <w:t>Boson SDK</w:t>
        </w:r>
      </w:hyperlink>
      <w:r w:rsidR="00737574">
        <w:t xml:space="preserve"> or the Boson </w:t>
      </w:r>
      <w:r w:rsidR="00191087">
        <w:t xml:space="preserve">graphical user interface (GUI), </w:t>
      </w:r>
      <w:r w:rsidR="00BC16A6">
        <w:t xml:space="preserve">this </w:t>
      </w:r>
      <w:r w:rsidR="00737574">
        <w:t>feature</w:t>
      </w:r>
      <w:r w:rsidR="00191087">
        <w:t xml:space="preserve"> provides guidance across five </w:t>
      </w:r>
      <w:r w:rsidR="007F5E14">
        <w:t xml:space="preserve">confidence </w:t>
      </w:r>
      <w:r w:rsidR="00191087">
        <w:t>grades</w:t>
      </w:r>
      <w:r w:rsidR="00825F4F">
        <w:t xml:space="preserve"> </w:t>
      </w:r>
      <w:r w:rsidR="00191087">
        <w:t xml:space="preserve">offering in-the-moment assessment to help improve temperature measurement </w:t>
      </w:r>
      <w:r w:rsidR="00496700">
        <w:t>confidence</w:t>
      </w:r>
      <w:r w:rsidR="00191087">
        <w:t xml:space="preserve">. </w:t>
      </w:r>
    </w:p>
    <w:p w14:paraId="4D7518F0" w14:textId="77777777" w:rsidR="00191087" w:rsidRDefault="00191087"/>
    <w:p w14:paraId="29CCE218" w14:textId="33515C47" w:rsidR="005334EE" w:rsidRDefault="00A139DF">
      <w:r>
        <w:t>In addition, t</w:t>
      </w:r>
      <w:r w:rsidR="005334EE">
        <w:t>h</w:t>
      </w:r>
      <w:r w:rsidR="0035510E">
        <w:t xml:space="preserve">e Spot Meter </w:t>
      </w:r>
      <w:r>
        <w:t xml:space="preserve">Accuracy software feature </w:t>
      </w:r>
      <w:r w:rsidR="00BC16A6">
        <w:t xml:space="preserve">gives </w:t>
      </w:r>
      <w:r w:rsidR="005334EE">
        <w:t>operators the ability to account for dynamic ambient temperatures</w:t>
      </w:r>
      <w:r w:rsidR="00B237FD">
        <w:t xml:space="preserve">, along with the ability to configure measurements prior to operation, including adjusting emissivity and thermal gain settings. These functions are </w:t>
      </w:r>
      <w:r w:rsidR="005334EE">
        <w:t xml:space="preserve">crucial for outdoor environments and the swift movements of unmanned aerial drones and automated ground vehicles. The software also offers inspection and assessment features, including spot meters and windows </w:t>
      </w:r>
      <w:r w:rsidR="00754FD0">
        <w:t xml:space="preserve">that </w:t>
      </w:r>
      <w:r w:rsidR="005334EE">
        <w:t>pinpoint</w:t>
      </w:r>
      <w:r w:rsidR="00754FD0">
        <w:t xml:space="preserve"> </w:t>
      </w:r>
      <w:r w:rsidR="005334EE">
        <w:t>temperature measurement</w:t>
      </w:r>
      <w:r w:rsidR="00754FD0">
        <w:t xml:space="preserve"> in the scene that the camera is focused on</w:t>
      </w:r>
      <w:r w:rsidR="0087595C">
        <w:t>,</w:t>
      </w:r>
      <w:r w:rsidR="005334EE">
        <w:t xml:space="preserve"> and atmospheric correction capabilities</w:t>
      </w:r>
      <w:r w:rsidR="00825F4F">
        <w:t xml:space="preserve"> during </w:t>
      </w:r>
      <w:r w:rsidR="00B237FD">
        <w:t xml:space="preserve">post-processing </w:t>
      </w:r>
      <w:r w:rsidR="00825F4F">
        <w:t>analysis</w:t>
      </w:r>
      <w:r w:rsidR="005334EE">
        <w:t xml:space="preserve">. </w:t>
      </w:r>
    </w:p>
    <w:p w14:paraId="2E04423B" w14:textId="368E0470" w:rsidR="005334EE" w:rsidRDefault="005334EE"/>
    <w:p w14:paraId="014D0513" w14:textId="0B8FFD6A" w:rsidR="005334EE" w:rsidRPr="005334EE" w:rsidRDefault="005334EE">
      <w:pPr>
        <w:rPr>
          <w:b/>
          <w:bCs/>
        </w:rPr>
      </w:pPr>
      <w:r w:rsidRPr="005334EE">
        <w:rPr>
          <w:b/>
          <w:bCs/>
        </w:rPr>
        <w:t xml:space="preserve">40 Years of Thermal Imaging Expertise </w:t>
      </w:r>
    </w:p>
    <w:p w14:paraId="3ECFDB26" w14:textId="4F8865A9" w:rsidR="005334EE" w:rsidRPr="005334EE" w:rsidRDefault="005334EE" w:rsidP="005334EE">
      <w:r w:rsidRPr="005334EE">
        <w:t xml:space="preserve">The Boson family of thermal imaging cores </w:t>
      </w:r>
      <w:r w:rsidR="00B96627">
        <w:t xml:space="preserve">are an important </w:t>
      </w:r>
      <w:r w:rsidR="00496700">
        <w:t xml:space="preserve">part of </w:t>
      </w:r>
      <w:r w:rsidR="00B96627">
        <w:t xml:space="preserve">the </w:t>
      </w:r>
      <w:r>
        <w:t xml:space="preserve">40 </w:t>
      </w:r>
      <w:r w:rsidR="00496700">
        <w:t xml:space="preserve">plus </w:t>
      </w:r>
      <w:r>
        <w:t>years of thermal imaging expertise</w:t>
      </w:r>
      <w:r w:rsidR="00B96627">
        <w:t xml:space="preserve"> that FLIR offers</w:t>
      </w:r>
      <w:r w:rsidR="002B40B7">
        <w:t xml:space="preserve">. As a result of this </w:t>
      </w:r>
      <w:r w:rsidR="00216F7C">
        <w:t>expertise</w:t>
      </w:r>
      <w:r w:rsidR="002B40B7">
        <w:t xml:space="preserve">, the Boson </w:t>
      </w:r>
      <w:r w:rsidR="00216F7C">
        <w:t xml:space="preserve">thermal imaging cores </w:t>
      </w:r>
      <w:r w:rsidR="00C44947">
        <w:t xml:space="preserve">utilize </w:t>
      </w:r>
      <w:r w:rsidRPr="005334EE">
        <w:t>a high sensitivity 12-micron pixel pitch detector that provides high-resolution thermal imaging in a small, low power, lightweight,</w:t>
      </w:r>
      <w:r w:rsidR="00B96627">
        <w:t xml:space="preserve"> and</w:t>
      </w:r>
      <w:r w:rsidRPr="005334EE">
        <w:t xml:space="preserve"> turnkey package. </w:t>
      </w:r>
    </w:p>
    <w:p w14:paraId="61391A22" w14:textId="358594AE" w:rsidR="005334EE" w:rsidRDefault="005334EE"/>
    <w:p w14:paraId="60A5A9C8" w14:textId="1059BE3E" w:rsidR="005334EE" w:rsidRDefault="005334EE">
      <w:r>
        <w:lastRenderedPageBreak/>
        <w:t>All Boson cores feature FLIR infrared video processing architecture, noise reduction filters</w:t>
      </w:r>
      <w:r w:rsidR="005D1CD2">
        <w:t>,</w:t>
      </w:r>
      <w:r>
        <w:t xml:space="preserve"> and local-area contrast. The imaging processing capabilities accommodate industry-standard communication interfaces</w:t>
      </w:r>
      <w:r w:rsidR="00191087">
        <w:t xml:space="preserve">, including </w:t>
      </w:r>
      <w:r w:rsidR="00637727">
        <w:t>v</w:t>
      </w:r>
      <w:r w:rsidRPr="005334EE">
        <w:t>isible CMOS</w:t>
      </w:r>
      <w:r w:rsidR="00637727">
        <w:t xml:space="preserve"> and USB</w:t>
      </w:r>
      <w:r>
        <w:t>.</w:t>
      </w:r>
    </w:p>
    <w:p w14:paraId="25D5BD0E" w14:textId="15D4E6AF" w:rsidR="00ED72D9" w:rsidRDefault="00ED72D9"/>
    <w:p w14:paraId="45AB2B50" w14:textId="777ABBFC" w:rsidR="005334EE" w:rsidRPr="005334EE" w:rsidRDefault="00A84A22">
      <w:r>
        <w:t xml:space="preserve">FLIR Boson Radiometric cores are available globally today through FLIR and preferred distributors.  </w:t>
      </w:r>
      <w:r w:rsidR="00ED72D9">
        <w:t xml:space="preserve">For </w:t>
      </w:r>
      <w:r w:rsidR="005334EE">
        <w:t>more information about Boson Radiometric cores</w:t>
      </w:r>
      <w:r w:rsidR="00ED72D9">
        <w:t>, v</w:t>
      </w:r>
      <w:r w:rsidR="005334EE">
        <w:t xml:space="preserve">isit </w:t>
      </w:r>
      <w:hyperlink r:id="rId7" w:history="1">
        <w:r w:rsidR="00367765" w:rsidRPr="00A101E0">
          <w:rPr>
            <w:rStyle w:val="Hyperlink"/>
          </w:rPr>
          <w:t>https://www.flir.com/products/boson/</w:t>
        </w:r>
      </w:hyperlink>
      <w:r w:rsidR="00367765">
        <w:t xml:space="preserve">. </w:t>
      </w:r>
    </w:p>
    <w:sectPr w:rsidR="005334EE" w:rsidRPr="00533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3A5E9" w14:textId="77777777" w:rsidR="007A6CBC" w:rsidRDefault="007A6CBC" w:rsidP="00B059C9">
      <w:r>
        <w:separator/>
      </w:r>
    </w:p>
  </w:endnote>
  <w:endnote w:type="continuationSeparator" w:id="0">
    <w:p w14:paraId="5415682A" w14:textId="77777777" w:rsidR="007A6CBC" w:rsidRDefault="007A6CBC" w:rsidP="00B0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1DFB" w14:textId="77777777" w:rsidR="00B059C9" w:rsidRDefault="00B05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EC056" w14:textId="33FB794B" w:rsidR="00B059C9" w:rsidRDefault="00B059C9" w:rsidP="00B059C9">
    <w:pPr>
      <w:pStyle w:val="Footer"/>
    </w:pPr>
    <w:bookmarkStart w:id="0" w:name="TITUS1FooterPrimary"/>
    <w:r w:rsidRPr="00B059C9">
      <w:rPr>
        <w:color w:val="000000"/>
        <w:sz w:val="17"/>
      </w:rPr>
      <w:t xml:space="preserve"> 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E52E" w14:textId="77777777" w:rsidR="00B059C9" w:rsidRDefault="00B05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0AA31" w14:textId="77777777" w:rsidR="007A6CBC" w:rsidRDefault="007A6CBC" w:rsidP="00B059C9">
      <w:r>
        <w:separator/>
      </w:r>
    </w:p>
  </w:footnote>
  <w:footnote w:type="continuationSeparator" w:id="0">
    <w:p w14:paraId="452BA714" w14:textId="77777777" w:rsidR="007A6CBC" w:rsidRDefault="007A6CBC" w:rsidP="00B0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0B641" w14:textId="77777777" w:rsidR="00B059C9" w:rsidRDefault="00B05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54EEF" w14:textId="77777777" w:rsidR="00B059C9" w:rsidRDefault="00B05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149B" w14:textId="77777777" w:rsidR="00B059C9" w:rsidRDefault="00B05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EE"/>
    <w:rsid w:val="0004374F"/>
    <w:rsid w:val="00135DFF"/>
    <w:rsid w:val="001706B1"/>
    <w:rsid w:val="00172B5E"/>
    <w:rsid w:val="00191087"/>
    <w:rsid w:val="0019515B"/>
    <w:rsid w:val="001C161C"/>
    <w:rsid w:val="00216F7C"/>
    <w:rsid w:val="002541E2"/>
    <w:rsid w:val="002B40B7"/>
    <w:rsid w:val="002E2845"/>
    <w:rsid w:val="003170E2"/>
    <w:rsid w:val="0035510E"/>
    <w:rsid w:val="00367765"/>
    <w:rsid w:val="00393FA3"/>
    <w:rsid w:val="003A2E3C"/>
    <w:rsid w:val="004172F5"/>
    <w:rsid w:val="0042104E"/>
    <w:rsid w:val="00496532"/>
    <w:rsid w:val="00496700"/>
    <w:rsid w:val="004E7334"/>
    <w:rsid w:val="005334EE"/>
    <w:rsid w:val="005A2E53"/>
    <w:rsid w:val="005A4608"/>
    <w:rsid w:val="005D1CD2"/>
    <w:rsid w:val="005E7B41"/>
    <w:rsid w:val="005F115D"/>
    <w:rsid w:val="00637727"/>
    <w:rsid w:val="00640E13"/>
    <w:rsid w:val="00644400"/>
    <w:rsid w:val="00653E11"/>
    <w:rsid w:val="00657BC6"/>
    <w:rsid w:val="00657C7D"/>
    <w:rsid w:val="006E316C"/>
    <w:rsid w:val="00737574"/>
    <w:rsid w:val="00754FD0"/>
    <w:rsid w:val="00791B4F"/>
    <w:rsid w:val="007A6CBC"/>
    <w:rsid w:val="007F5E14"/>
    <w:rsid w:val="00825F4F"/>
    <w:rsid w:val="00857AE4"/>
    <w:rsid w:val="0087595C"/>
    <w:rsid w:val="00884E4F"/>
    <w:rsid w:val="009A15FC"/>
    <w:rsid w:val="009A7C23"/>
    <w:rsid w:val="00A04722"/>
    <w:rsid w:val="00A139DF"/>
    <w:rsid w:val="00A63EE0"/>
    <w:rsid w:val="00A84A22"/>
    <w:rsid w:val="00AB665C"/>
    <w:rsid w:val="00AB7F33"/>
    <w:rsid w:val="00B0015C"/>
    <w:rsid w:val="00B059C9"/>
    <w:rsid w:val="00B11DC5"/>
    <w:rsid w:val="00B237FD"/>
    <w:rsid w:val="00B2746B"/>
    <w:rsid w:val="00B27773"/>
    <w:rsid w:val="00B96627"/>
    <w:rsid w:val="00BB6EB4"/>
    <w:rsid w:val="00BC16A6"/>
    <w:rsid w:val="00BE5B76"/>
    <w:rsid w:val="00BF6852"/>
    <w:rsid w:val="00C44947"/>
    <w:rsid w:val="00CD454F"/>
    <w:rsid w:val="00D16CA6"/>
    <w:rsid w:val="00D70657"/>
    <w:rsid w:val="00D83978"/>
    <w:rsid w:val="00E25CCF"/>
    <w:rsid w:val="00ED0D13"/>
    <w:rsid w:val="00E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9EFE"/>
  <w15:chartTrackingRefBased/>
  <w15:docId w15:val="{0D404FB1-05A3-3A4A-9D51-0ECCE43D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3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9C9"/>
  </w:style>
  <w:style w:type="paragraph" w:styleId="Footer">
    <w:name w:val="footer"/>
    <w:basedOn w:val="Normal"/>
    <w:link w:val="FooterChar"/>
    <w:uiPriority w:val="99"/>
    <w:unhideWhenUsed/>
    <w:rsid w:val="00B0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9C9"/>
  </w:style>
  <w:style w:type="character" w:styleId="Hyperlink">
    <w:name w:val="Hyperlink"/>
    <w:basedOn w:val="DefaultParagraphFont"/>
    <w:uiPriority w:val="99"/>
    <w:unhideWhenUsed/>
    <w:rsid w:val="00754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lir.com/products/boson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r.com/products/boso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Metz-Porozni</dc:creator>
  <cp:keywords/>
  <dc:description/>
  <cp:lastModifiedBy>Keith Metz-Porozni</cp:lastModifiedBy>
  <cp:revision>3</cp:revision>
  <dcterms:created xsi:type="dcterms:W3CDTF">2021-04-06T20:00:00Z</dcterms:created>
  <dcterms:modified xsi:type="dcterms:W3CDTF">2021-04-06T20:01:00Z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45e76c60-9185-4dfe-8580-9786fe0921c7</vt:lpwstr>
  </property>
  <property fmtid="{D5CDD505-2E9C-101B-9397-08002B2CF9AE}" pid="3" name="ECIData">
    <vt:lpwstr>NO</vt:lpwstr>
  </property>
</Properties>
</file>