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13" w:rsidRPr="00303E62" w:rsidRDefault="0074182D" w:rsidP="00B10B8C">
      <w:pPr>
        <w:spacing w:line="240" w:lineRule="auto"/>
        <w:contextualSpacing/>
        <w:rPr>
          <w:rFonts w:ascii="Arial" w:hAnsi="Arial"/>
          <w:i/>
          <w:sz w:val="18"/>
          <w:szCs w:val="18"/>
        </w:rPr>
      </w:pPr>
      <w:r w:rsidRPr="00303E62">
        <w:rPr>
          <w:rFonts w:ascii="Arial" w:hAnsi="Arial"/>
          <w:i/>
          <w:sz w:val="18"/>
          <w:szCs w:val="18"/>
        </w:rPr>
        <w:t xml:space="preserve">HMI (Hannover </w:t>
      </w:r>
      <w:r w:rsidR="00642A13" w:rsidRPr="00303E62">
        <w:rPr>
          <w:rFonts w:ascii="Arial" w:hAnsi="Arial"/>
          <w:i/>
          <w:sz w:val="18"/>
          <w:szCs w:val="18"/>
        </w:rPr>
        <w:t xml:space="preserve">22. </w:t>
      </w:r>
      <w:r w:rsidRPr="00303E62">
        <w:rPr>
          <w:rFonts w:ascii="Arial" w:hAnsi="Arial"/>
          <w:i/>
          <w:sz w:val="18"/>
          <w:szCs w:val="18"/>
        </w:rPr>
        <w:t xml:space="preserve">- </w:t>
      </w:r>
      <w:r w:rsidR="00642A13" w:rsidRPr="00303E62">
        <w:rPr>
          <w:rFonts w:ascii="Arial" w:hAnsi="Arial"/>
          <w:i/>
          <w:sz w:val="18"/>
          <w:szCs w:val="18"/>
        </w:rPr>
        <w:t>26.4.24): Halle 13, Stand B77</w:t>
      </w:r>
    </w:p>
    <w:p w:rsidR="00642A13" w:rsidRDefault="00642A13" w:rsidP="00B10B8C">
      <w:pPr>
        <w:spacing w:line="240" w:lineRule="auto"/>
        <w:contextualSpacing/>
        <w:rPr>
          <w:rFonts w:ascii="Arial" w:hAnsi="Arial"/>
        </w:rPr>
      </w:pPr>
    </w:p>
    <w:p w:rsidR="00E60830" w:rsidRPr="00303E62" w:rsidRDefault="00E60830" w:rsidP="00B10B8C">
      <w:pPr>
        <w:spacing w:line="240" w:lineRule="auto"/>
        <w:contextualSpacing/>
        <w:rPr>
          <w:rFonts w:ascii="Arial" w:hAnsi="Arial" w:cs="Gotham-Bold"/>
          <w:b/>
          <w:bCs/>
          <w:color w:val="002133"/>
          <w:sz w:val="44"/>
          <w:szCs w:val="44"/>
          <w:lang w:val="de-DE"/>
        </w:rPr>
      </w:pPr>
      <w:r w:rsidRPr="00303E62">
        <w:rPr>
          <w:rFonts w:ascii="Arial" w:hAnsi="Arial" w:cs="Gotham-Bold"/>
          <w:b/>
          <w:bCs/>
          <w:color w:val="002133"/>
          <w:sz w:val="44"/>
          <w:szCs w:val="44"/>
          <w:lang w:val="de-DE"/>
        </w:rPr>
        <w:t>Neue</w:t>
      </w:r>
      <w:r w:rsidR="0093545C">
        <w:rPr>
          <w:rFonts w:ascii="Arial" w:hAnsi="Arial" w:cs="Gotham-Bold"/>
          <w:b/>
          <w:bCs/>
          <w:color w:val="002133"/>
          <w:sz w:val="44"/>
          <w:szCs w:val="44"/>
          <w:lang w:val="de-DE"/>
        </w:rPr>
        <w:t xml:space="preserve"> modulare </w:t>
      </w:r>
      <w:proofErr w:type="spellStart"/>
      <w:r w:rsidR="0093545C">
        <w:rPr>
          <w:rFonts w:ascii="Arial" w:hAnsi="Arial" w:cs="Gotham-Bold"/>
          <w:b/>
          <w:bCs/>
          <w:color w:val="002133"/>
          <w:sz w:val="44"/>
          <w:szCs w:val="44"/>
          <w:lang w:val="de-DE"/>
        </w:rPr>
        <w:t>Umrichterlösungen</w:t>
      </w:r>
      <w:proofErr w:type="spellEnd"/>
      <w:r w:rsidR="0093545C">
        <w:rPr>
          <w:rFonts w:ascii="Arial" w:hAnsi="Arial" w:cs="Gotham-Bold"/>
          <w:b/>
          <w:bCs/>
          <w:color w:val="002133"/>
          <w:sz w:val="44"/>
          <w:szCs w:val="44"/>
          <w:lang w:val="de-DE"/>
        </w:rPr>
        <w:t xml:space="preserve"> für </w:t>
      </w:r>
      <w:r w:rsidR="0093545C" w:rsidRPr="0093545C">
        <w:rPr>
          <w:rFonts w:ascii="Arial" w:hAnsi="Arial" w:cs="Gotham-Bold"/>
          <w:b/>
          <w:bCs/>
          <w:color w:val="002133"/>
          <w:sz w:val="44"/>
          <w:szCs w:val="44"/>
          <w:lang w:val="de-DE"/>
        </w:rPr>
        <w:t>erneuerbare Energien</w:t>
      </w:r>
      <w:r w:rsidRPr="00303E62">
        <w:rPr>
          <w:rFonts w:ascii="Arial" w:hAnsi="Arial" w:cs="Gotham-Bold"/>
          <w:b/>
          <w:bCs/>
          <w:color w:val="002133"/>
          <w:sz w:val="44"/>
          <w:szCs w:val="44"/>
          <w:lang w:val="de-DE"/>
        </w:rPr>
        <w:t xml:space="preserve"> </w:t>
      </w:r>
    </w:p>
    <w:p w:rsidR="00B10B8C" w:rsidRPr="00303E62" w:rsidRDefault="000C5860" w:rsidP="00B10B8C">
      <w:pPr>
        <w:pStyle w:val="Default"/>
        <w:contextualSpacing/>
        <w:rPr>
          <w:rFonts w:ascii="Arial" w:hAnsi="Arial" w:cs="Gotham-Bold"/>
          <w:b/>
          <w:bCs/>
          <w:color w:val="002133"/>
          <w:lang w:val="de-DE"/>
        </w:rPr>
      </w:pPr>
      <w:r>
        <w:rPr>
          <w:rFonts w:ascii="Arial" w:hAnsi="Arial" w:cs="Gotham-Bold"/>
          <w:b/>
          <w:bCs/>
          <w:color w:val="002133"/>
          <w:lang w:val="de-DE"/>
        </w:rPr>
        <w:t>Wernigerode, 8</w:t>
      </w:r>
      <w:r w:rsidR="00642A13" w:rsidRPr="00303E62">
        <w:rPr>
          <w:rFonts w:ascii="Arial" w:hAnsi="Arial" w:cs="Gotham-Bold"/>
          <w:b/>
          <w:bCs/>
          <w:color w:val="002133"/>
          <w:lang w:val="de-DE"/>
        </w:rPr>
        <w:t xml:space="preserve">. </w:t>
      </w:r>
      <w:r>
        <w:rPr>
          <w:rFonts w:ascii="Arial" w:hAnsi="Arial" w:cs="Gotham-Bold"/>
          <w:b/>
          <w:bCs/>
          <w:color w:val="002133"/>
          <w:lang w:val="de-DE"/>
        </w:rPr>
        <w:t xml:space="preserve">April </w:t>
      </w:r>
      <w:r w:rsidR="00642A13" w:rsidRPr="00303E62">
        <w:rPr>
          <w:rFonts w:ascii="Arial" w:hAnsi="Arial" w:cs="Gotham-Bold"/>
          <w:b/>
          <w:bCs/>
          <w:color w:val="002133"/>
          <w:lang w:val="de-DE"/>
        </w:rPr>
        <w:t xml:space="preserve">2024 – </w:t>
      </w:r>
      <w:r w:rsidRPr="000C5860">
        <w:rPr>
          <w:rFonts w:ascii="Arial" w:hAnsi="Arial" w:cs="Gotham-Bold"/>
          <w:b/>
          <w:bCs/>
          <w:color w:val="002133"/>
          <w:lang w:val="de-DE"/>
        </w:rPr>
        <w:t>CG Drives &amp; Automation, ein führender Anbieter von</w:t>
      </w:r>
      <w:r>
        <w:rPr>
          <w:rFonts w:ascii="Arial" w:hAnsi="Arial" w:cs="Gotham-Bold"/>
          <w:b/>
          <w:bCs/>
          <w:color w:val="002133"/>
          <w:lang w:val="de-DE"/>
        </w:rPr>
        <w:t xml:space="preserve"> Umrichterlösungen</w:t>
      </w:r>
      <w:r w:rsidRPr="000C5860">
        <w:rPr>
          <w:rFonts w:ascii="Arial" w:hAnsi="Arial" w:cs="Gotham-Bold"/>
          <w:b/>
          <w:bCs/>
          <w:color w:val="002133"/>
          <w:lang w:val="de-DE"/>
        </w:rPr>
        <w:t>, kündigt  die Markteinführung der modularen Emotron-Frequenzumrichter für erneuerbare Energien an. Diese zukunftsweisende Produktreihe wurde entwickelt, um die Welt der flexiblen Lösungen für nachhaltige Energie zu revolutionieren.</w:t>
      </w:r>
    </w:p>
    <w:p w:rsidR="00E60830" w:rsidRPr="00303E62" w:rsidRDefault="00E60830" w:rsidP="00B10B8C">
      <w:pPr>
        <w:pStyle w:val="Default"/>
        <w:contextualSpacing/>
        <w:rPr>
          <w:rFonts w:ascii="Arial" w:hAnsi="Arial" w:cs="Gotham-Bold"/>
          <w:b/>
          <w:bCs/>
          <w:color w:val="002133"/>
          <w:lang w:val="de-DE"/>
        </w:rPr>
      </w:pPr>
    </w:p>
    <w:p w:rsidR="000C5860" w:rsidRPr="000C5860" w:rsidRDefault="000C5860" w:rsidP="000C5860">
      <w:pPr>
        <w:pStyle w:val="Default"/>
        <w:contextualSpacing/>
        <w:rPr>
          <w:rFonts w:ascii="Arial" w:hAnsi="Arial" w:cstheme="minorBidi"/>
          <w:color w:val="auto"/>
        </w:rPr>
      </w:pPr>
      <w:r w:rsidRPr="000C5860">
        <w:rPr>
          <w:rFonts w:ascii="Arial" w:hAnsi="Arial" w:cstheme="minorBidi"/>
          <w:color w:val="auto"/>
        </w:rPr>
        <w:t>Angesichts des hohen weltweiten Bedarfs an Umrichterlösungen, die es Unternehmen ermöglichen, Batterien und erneuerbare Energiequellen zu nutzen, hat CG Drives &amp; Automation in jahrelange Forschung und Entwicklung investiert. Entwickelt wurde eine Produktpalette, die unter allen Umständen eine effiziente und zuverlässige Stromversorgung mit geregeltem Strom und geregelter Spannung gewährleistet.</w:t>
      </w:r>
    </w:p>
    <w:p w:rsidR="000C5860" w:rsidRDefault="000C5860" w:rsidP="000C5860">
      <w:pPr>
        <w:pStyle w:val="Default"/>
        <w:contextualSpacing/>
        <w:rPr>
          <w:rFonts w:ascii="Arial" w:hAnsi="Arial" w:cstheme="minorBidi"/>
          <w:color w:val="auto"/>
        </w:rPr>
      </w:pPr>
    </w:p>
    <w:p w:rsidR="000C5860" w:rsidRPr="000C5860" w:rsidRDefault="000C5860" w:rsidP="000C5860">
      <w:pPr>
        <w:pStyle w:val="Default"/>
        <w:contextualSpacing/>
        <w:rPr>
          <w:rFonts w:ascii="Arial" w:hAnsi="Arial" w:cstheme="minorBidi"/>
          <w:color w:val="auto"/>
        </w:rPr>
      </w:pPr>
      <w:r w:rsidRPr="000C5860">
        <w:rPr>
          <w:rFonts w:ascii="Arial" w:hAnsi="Arial" w:cstheme="minorBidi"/>
          <w:color w:val="auto"/>
        </w:rPr>
        <w:t>Die modularen Emotron-Frequenzumrichter  für erneuerbare Energien haben sich in der Praxis beim Betrieb vollelektrischer und hybridelektrischer Systeme in verschiedenen Anwendungen bewährt, z. B. auf Schiffen und in Onshore-Anlagen.</w:t>
      </w:r>
    </w:p>
    <w:p w:rsidR="000C5860" w:rsidRDefault="000C5860" w:rsidP="000C5860">
      <w:pPr>
        <w:pStyle w:val="Default"/>
        <w:contextualSpacing/>
        <w:rPr>
          <w:rFonts w:ascii="Arial" w:hAnsi="Arial" w:cstheme="minorBidi"/>
          <w:color w:val="auto"/>
        </w:rPr>
      </w:pPr>
    </w:p>
    <w:p w:rsidR="000C5860" w:rsidRPr="000C5860" w:rsidRDefault="000C5860" w:rsidP="000C5860">
      <w:pPr>
        <w:pStyle w:val="Default"/>
        <w:contextualSpacing/>
        <w:rPr>
          <w:rFonts w:ascii="Arial" w:hAnsi="Arial" w:cstheme="minorBidi"/>
          <w:color w:val="auto"/>
        </w:rPr>
      </w:pPr>
      <w:r w:rsidRPr="000C5860">
        <w:rPr>
          <w:rFonts w:ascii="Arial" w:hAnsi="Arial" w:cstheme="minorBidi"/>
          <w:color w:val="auto"/>
        </w:rPr>
        <w:t>Die Umrichter von Emotron zeichnen sich dadurch aus, dass sie an unterschiedlichsten Energiequellen wie Windturbinen, Brennstoffzellen und Batterien betrieben werden können. Diese Flexibilität ist für eine zukunftssichere Energieversorgung von entscheidender Bedeutung, da sie einen nahtlosen Übergang zwischen Energiequellen oder Batteriespeichern (BESS) sowie die Rückspeisung von Energie in das Netz ermöglicht.</w:t>
      </w:r>
    </w:p>
    <w:p w:rsidR="000C5860" w:rsidRDefault="000C5860" w:rsidP="000C5860">
      <w:pPr>
        <w:pStyle w:val="Default"/>
        <w:contextualSpacing/>
        <w:rPr>
          <w:rFonts w:ascii="Arial" w:hAnsi="Arial" w:cstheme="minorBidi"/>
          <w:color w:val="auto"/>
        </w:rPr>
      </w:pPr>
    </w:p>
    <w:p w:rsidR="000C5860" w:rsidRDefault="000C5860" w:rsidP="000C5860">
      <w:pPr>
        <w:pStyle w:val="Default"/>
        <w:contextualSpacing/>
        <w:rPr>
          <w:rFonts w:ascii="Arial" w:hAnsi="Arial" w:cstheme="minorBidi"/>
          <w:color w:val="auto"/>
        </w:rPr>
      </w:pPr>
      <w:r w:rsidRPr="000C5860">
        <w:rPr>
          <w:rFonts w:ascii="Arial" w:hAnsi="Arial" w:cstheme="minorBidi"/>
          <w:color w:val="auto"/>
        </w:rPr>
        <w:t>Die Produktreihe besteht aus drei Kernkomponenten:</w:t>
      </w:r>
    </w:p>
    <w:p w:rsidR="00B5701D" w:rsidRPr="000C5860" w:rsidRDefault="00B5701D" w:rsidP="000C5860">
      <w:pPr>
        <w:pStyle w:val="Default"/>
        <w:contextualSpacing/>
        <w:rPr>
          <w:rFonts w:ascii="Arial" w:hAnsi="Arial" w:cstheme="minorBidi"/>
          <w:color w:val="auto"/>
        </w:rPr>
      </w:pPr>
    </w:p>
    <w:p w:rsidR="000C5860" w:rsidRPr="000C5860" w:rsidRDefault="000C5860" w:rsidP="000C5860">
      <w:pPr>
        <w:pStyle w:val="Default"/>
        <w:numPr>
          <w:ilvl w:val="0"/>
          <w:numId w:val="1"/>
        </w:numPr>
        <w:contextualSpacing/>
        <w:rPr>
          <w:rFonts w:ascii="Arial" w:hAnsi="Arial" w:cstheme="minorBidi"/>
          <w:color w:val="auto"/>
        </w:rPr>
      </w:pPr>
      <w:r w:rsidRPr="00217C68">
        <w:rPr>
          <w:rFonts w:ascii="Arial" w:hAnsi="Arial" w:cstheme="minorBidi"/>
          <w:b/>
          <w:color w:val="auto"/>
        </w:rPr>
        <w:t>Emotron AFG</w:t>
      </w:r>
      <w:r w:rsidRPr="000C5860">
        <w:rPr>
          <w:rFonts w:ascii="Arial" w:hAnsi="Arial" w:cstheme="minorBidi"/>
          <w:color w:val="auto"/>
        </w:rPr>
        <w:t>: Ein innovativer Netzumrichter für effiziente Ladung von Batteriespeichern  oder Netzrückspeisung</w:t>
      </w:r>
    </w:p>
    <w:p w:rsidR="000C5860" w:rsidRPr="000C5860" w:rsidRDefault="000C5860" w:rsidP="000C5860">
      <w:pPr>
        <w:pStyle w:val="Default"/>
        <w:numPr>
          <w:ilvl w:val="0"/>
          <w:numId w:val="1"/>
        </w:numPr>
        <w:contextualSpacing/>
        <w:rPr>
          <w:rFonts w:ascii="Arial" w:hAnsi="Arial" w:cstheme="minorBidi"/>
          <w:color w:val="auto"/>
        </w:rPr>
      </w:pPr>
      <w:r w:rsidRPr="00217C68">
        <w:rPr>
          <w:rFonts w:ascii="Arial" w:hAnsi="Arial" w:cstheme="minorBidi"/>
          <w:b/>
          <w:color w:val="auto"/>
        </w:rPr>
        <w:t>Emotron VSI</w:t>
      </w:r>
      <w:r w:rsidRPr="000C5860">
        <w:rPr>
          <w:rFonts w:ascii="Arial" w:hAnsi="Arial" w:cstheme="minorBidi"/>
          <w:color w:val="auto"/>
        </w:rPr>
        <w:t>: Ein hochmoderner Motorumrichter für eine präzise Generatorsteuerung</w:t>
      </w:r>
    </w:p>
    <w:p w:rsidR="000C5860" w:rsidRPr="000C5860" w:rsidRDefault="000C5860" w:rsidP="000C5860">
      <w:pPr>
        <w:pStyle w:val="Default"/>
        <w:numPr>
          <w:ilvl w:val="0"/>
          <w:numId w:val="1"/>
        </w:numPr>
        <w:contextualSpacing/>
        <w:rPr>
          <w:rFonts w:ascii="Arial" w:hAnsi="Arial" w:cstheme="minorBidi"/>
          <w:color w:val="auto"/>
        </w:rPr>
      </w:pPr>
      <w:r w:rsidRPr="00217C68">
        <w:rPr>
          <w:rFonts w:ascii="Arial" w:hAnsi="Arial" w:cstheme="minorBidi"/>
          <w:b/>
          <w:color w:val="auto"/>
        </w:rPr>
        <w:t>Emotron DCU</w:t>
      </w:r>
      <w:r w:rsidRPr="000C5860">
        <w:rPr>
          <w:rFonts w:ascii="Arial" w:hAnsi="Arial" w:cstheme="minorBidi"/>
          <w:color w:val="auto"/>
        </w:rPr>
        <w:t>: Gewährleistet eine stabile Gleichspannung bei stark schwankender Eingangsspannung (15-85%)</w:t>
      </w:r>
    </w:p>
    <w:p w:rsidR="000C5860" w:rsidRPr="000C5860" w:rsidRDefault="000C5860" w:rsidP="000C5860">
      <w:pPr>
        <w:pStyle w:val="Default"/>
        <w:contextualSpacing/>
        <w:rPr>
          <w:rFonts w:ascii="Arial" w:hAnsi="Arial" w:cstheme="minorBidi"/>
          <w:color w:val="auto"/>
        </w:rPr>
      </w:pPr>
    </w:p>
    <w:p w:rsidR="000C5860" w:rsidRPr="000C5860" w:rsidRDefault="000C5860" w:rsidP="000C5860">
      <w:pPr>
        <w:pStyle w:val="Default"/>
        <w:contextualSpacing/>
        <w:rPr>
          <w:rFonts w:ascii="Arial" w:hAnsi="Arial" w:cstheme="minorBidi"/>
          <w:color w:val="auto"/>
        </w:rPr>
      </w:pPr>
      <w:r w:rsidRPr="000C5860">
        <w:rPr>
          <w:rFonts w:ascii="Arial" w:hAnsi="Arial" w:cstheme="minorBidi"/>
          <w:color w:val="auto"/>
        </w:rPr>
        <w:t>Die AFG-Geräte von Emotron sind SG Ready (Smart Grid Ready) , d. h. sie erfüllen die globalen Standards für intelligente Stromversorgungsnetze. Diese Umrichter sind in der Lage, bis zu 150 % Überstrom zu bewältigen und sorgen für einen störungsfreien Betrieb bei minimalen Oberwellen.</w:t>
      </w:r>
    </w:p>
    <w:p w:rsidR="000C5860" w:rsidRDefault="000C5860" w:rsidP="000C5860">
      <w:pPr>
        <w:pStyle w:val="Default"/>
        <w:contextualSpacing/>
        <w:rPr>
          <w:rFonts w:ascii="Arial" w:hAnsi="Arial" w:cstheme="minorBidi"/>
          <w:color w:val="auto"/>
        </w:rPr>
      </w:pPr>
    </w:p>
    <w:p w:rsidR="000C5860" w:rsidRPr="000C5860" w:rsidRDefault="000C5860" w:rsidP="000C5860">
      <w:pPr>
        <w:pStyle w:val="Default"/>
        <w:contextualSpacing/>
        <w:rPr>
          <w:rFonts w:ascii="Arial" w:hAnsi="Arial" w:cstheme="minorBidi"/>
          <w:color w:val="auto"/>
        </w:rPr>
      </w:pPr>
      <w:r w:rsidRPr="000C5860">
        <w:rPr>
          <w:rFonts w:ascii="Arial" w:hAnsi="Arial" w:cstheme="minorBidi"/>
          <w:color w:val="auto"/>
        </w:rPr>
        <w:t>Dank der einzigartigen Software können Funktionen zur Netzunterstützung wie FFR, FCR, Blindleistungsunterstützung und Schwarzstartfähigkeit genutzt werden, so dass ein Batteriespeicher z. B. extrem schnell auf eine Netzrückspeiseanforderung reagieren kann. Mithilfe der hochflexiblen Umrichter können die Betreiber den Batteriespeicher oder die Energiequelle freier wählen.</w:t>
      </w:r>
    </w:p>
    <w:p w:rsidR="000C5860" w:rsidRDefault="000C5860" w:rsidP="000C5860">
      <w:pPr>
        <w:pStyle w:val="Default"/>
        <w:contextualSpacing/>
        <w:rPr>
          <w:rFonts w:ascii="Arial" w:hAnsi="Arial" w:cstheme="minorBidi"/>
          <w:color w:val="auto"/>
        </w:rPr>
      </w:pPr>
    </w:p>
    <w:p w:rsidR="00642A13" w:rsidRPr="00303E62" w:rsidRDefault="000C5860" w:rsidP="000C5860">
      <w:pPr>
        <w:pStyle w:val="Default"/>
        <w:contextualSpacing/>
        <w:rPr>
          <w:rFonts w:ascii="Arial" w:hAnsi="Arial" w:cstheme="minorBidi"/>
          <w:color w:val="auto"/>
        </w:rPr>
      </w:pPr>
      <w:r w:rsidRPr="000C5860">
        <w:rPr>
          <w:rFonts w:ascii="Arial" w:hAnsi="Arial" w:cstheme="minorBidi"/>
          <w:color w:val="auto"/>
        </w:rPr>
        <w:lastRenderedPageBreak/>
        <w:t>"Bei Batterieanwendungen, Brennstoffzellen und erneuerbaren Energien setzen diese Lösungen nun Maßstäbe und bieten maßgeschneiderte Anpassungen für jede einzelne Anwendung. Wir sind stolz darauf, die modularen Emotron-Frequenzumrichter für erneuerbare Energien auf den Markt zu bringen. Damit machen wir einen großen Schritt in Richtung einer nachhaltigen Zukunft", erklärt Björn Fälth, VP Product Innovation bei CG Drives &amp; Automation. "Wir sind überzeugt, dass diese Lösungen eine entscheidende Rolle dabei spielen werden, die Art und Weise zu verändern, wie wir Energie gewinnen und nutzen."</w:t>
      </w:r>
      <w:r w:rsidR="00E60830" w:rsidRPr="00303E62">
        <w:rPr>
          <w:rFonts w:ascii="Arial" w:hAnsi="Arial" w:cstheme="minorBidi"/>
          <w:color w:val="auto"/>
        </w:rPr>
        <w:t xml:space="preserve"> </w:t>
      </w:r>
    </w:p>
    <w:p w:rsidR="00642A13" w:rsidRPr="00303E62" w:rsidRDefault="00642A13" w:rsidP="00B10B8C">
      <w:pPr>
        <w:pStyle w:val="Default"/>
        <w:contextualSpacing/>
        <w:rPr>
          <w:rFonts w:ascii="Arial" w:hAnsi="Arial" w:cstheme="minorBidi"/>
          <w:color w:val="auto"/>
        </w:rPr>
      </w:pPr>
    </w:p>
    <w:p w:rsidR="00E60830" w:rsidRPr="00303E62" w:rsidRDefault="000C5860" w:rsidP="00642A13">
      <w:pPr>
        <w:pStyle w:val="Default"/>
        <w:contextualSpacing/>
        <w:rPr>
          <w:rFonts w:ascii="Arial" w:hAnsi="Arial" w:cstheme="minorBidi"/>
          <w:color w:val="auto"/>
        </w:rPr>
      </w:pPr>
      <w:r w:rsidRPr="000C5860">
        <w:rPr>
          <w:rFonts w:ascii="Arial" w:hAnsi="Arial" w:cstheme="minorBidi"/>
          <w:color w:val="auto"/>
        </w:rPr>
        <w:t xml:space="preserve">Besuchen Sie Emotron CG Drives &amp; Automation auf der </w:t>
      </w:r>
      <w:r w:rsidRPr="00217C68">
        <w:rPr>
          <w:rFonts w:ascii="Arial" w:hAnsi="Arial" w:cstheme="minorBidi"/>
          <w:b/>
          <w:color w:val="auto"/>
        </w:rPr>
        <w:t>HMI</w:t>
      </w:r>
      <w:r w:rsidRPr="000C5860">
        <w:rPr>
          <w:rFonts w:ascii="Arial" w:hAnsi="Arial" w:cstheme="minorBidi"/>
          <w:color w:val="auto"/>
        </w:rPr>
        <w:t xml:space="preserve"> in Hannover </w:t>
      </w:r>
      <w:r>
        <w:rPr>
          <w:rFonts w:ascii="Arial" w:hAnsi="Arial" w:cstheme="minorBidi"/>
          <w:color w:val="auto"/>
        </w:rPr>
        <w:t>(</w:t>
      </w:r>
      <w:r w:rsidRPr="000C5860">
        <w:rPr>
          <w:rFonts w:ascii="Arial" w:hAnsi="Arial" w:cstheme="minorBidi"/>
          <w:color w:val="auto"/>
        </w:rPr>
        <w:t xml:space="preserve">22.-26.4.) in </w:t>
      </w:r>
      <w:r w:rsidRPr="00217C68">
        <w:rPr>
          <w:rFonts w:ascii="Arial" w:hAnsi="Arial" w:cstheme="minorBidi"/>
          <w:b/>
          <w:color w:val="auto"/>
        </w:rPr>
        <w:t>Halle 13, Stand B77</w:t>
      </w:r>
      <w:r w:rsidR="00642A13" w:rsidRPr="00303E62">
        <w:rPr>
          <w:rFonts w:ascii="Arial" w:hAnsi="Arial" w:cstheme="minorBidi"/>
          <w:color w:val="auto"/>
        </w:rPr>
        <w:t>.</w:t>
      </w:r>
    </w:p>
    <w:p w:rsidR="00E60830" w:rsidRDefault="00E60830" w:rsidP="00B10B8C">
      <w:pPr>
        <w:pStyle w:val="Default"/>
        <w:contextualSpacing/>
        <w:rPr>
          <w:rFonts w:ascii="Arial" w:hAnsi="Arial" w:cs="Arial"/>
          <w:color w:val="002032"/>
          <w:lang w:val="de-DE"/>
        </w:rPr>
      </w:pPr>
    </w:p>
    <w:p w:rsidR="00E043FE" w:rsidRDefault="00E043FE" w:rsidP="00B10B8C">
      <w:pPr>
        <w:pStyle w:val="Default"/>
        <w:contextualSpacing/>
        <w:rPr>
          <w:rFonts w:ascii="Arial" w:hAnsi="Arial" w:cs="Arial"/>
          <w:color w:val="002032"/>
          <w:lang w:val="de-DE"/>
        </w:rPr>
      </w:pPr>
      <w:r>
        <w:rPr>
          <w:rFonts w:ascii="Arial" w:hAnsi="Arial" w:cs="Arial"/>
          <w:color w:val="002032"/>
          <w:lang w:val="de-DE"/>
        </w:rPr>
        <w:t xml:space="preserve">Link zur englischen Presseinformation: </w:t>
      </w:r>
      <w:hyperlink r:id="rId5" w:history="1">
        <w:r w:rsidRPr="00E94DBC">
          <w:rPr>
            <w:rStyle w:val="Hyperlink"/>
            <w:rFonts w:ascii="Arial" w:hAnsi="Arial" w:cs="Arial"/>
            <w:lang w:val="de-DE"/>
          </w:rPr>
          <w:t>https://www.emotron.com/emotron-modular-converters-for-green-energy/</w:t>
        </w:r>
      </w:hyperlink>
    </w:p>
    <w:p w:rsidR="00E043FE" w:rsidRPr="00303E62" w:rsidRDefault="00E043FE" w:rsidP="00B10B8C">
      <w:pPr>
        <w:pStyle w:val="Default"/>
        <w:contextualSpacing/>
        <w:rPr>
          <w:rFonts w:ascii="Arial" w:hAnsi="Arial" w:cs="Arial"/>
          <w:color w:val="002032"/>
          <w:lang w:val="de-DE"/>
        </w:rPr>
      </w:pPr>
    </w:p>
    <w:p w:rsidR="00B10B8C" w:rsidRPr="00303E62" w:rsidRDefault="00E60830" w:rsidP="00B10B8C">
      <w:pPr>
        <w:pStyle w:val="Default"/>
        <w:contextualSpacing/>
        <w:rPr>
          <w:rFonts w:ascii="Arial" w:hAnsi="Arial" w:cs="Arial"/>
          <w:b/>
          <w:bCs/>
          <w:color w:val="002032"/>
          <w:lang w:val="de-DE"/>
        </w:rPr>
      </w:pPr>
      <w:r w:rsidRPr="00303E62">
        <w:rPr>
          <w:rFonts w:ascii="Arial" w:hAnsi="Arial" w:cs="Arial"/>
          <w:b/>
          <w:bCs/>
          <w:color w:val="002032"/>
          <w:lang w:val="de-DE"/>
        </w:rPr>
        <w:t xml:space="preserve">Für weitere Informationen wenden Sie sich bitte an: </w:t>
      </w:r>
    </w:p>
    <w:p w:rsidR="00B10B8C" w:rsidRPr="00303E62" w:rsidRDefault="00B10B8C" w:rsidP="00B10B8C">
      <w:pPr>
        <w:spacing w:line="240" w:lineRule="auto"/>
        <w:contextualSpacing/>
        <w:rPr>
          <w:rFonts w:ascii="Arial" w:hAnsi="Arial"/>
          <w:sz w:val="24"/>
          <w:szCs w:val="24"/>
          <w:lang w:val="de-DE"/>
        </w:rPr>
      </w:pPr>
      <w:r w:rsidRPr="00303E62">
        <w:rPr>
          <w:rFonts w:ascii="Arial" w:hAnsi="Arial"/>
          <w:sz w:val="24"/>
          <w:szCs w:val="24"/>
          <w:lang w:val="de-DE"/>
        </w:rPr>
        <w:t xml:space="preserve">Lothar Sendzik, Projektleiter, Tel: 03943 920 520, Lothar.sendzik@cgglobal.com </w:t>
      </w:r>
    </w:p>
    <w:p w:rsidR="00B10B8C" w:rsidRPr="00303E62" w:rsidRDefault="00B10B8C" w:rsidP="00B10B8C">
      <w:pPr>
        <w:spacing w:line="240" w:lineRule="auto"/>
        <w:contextualSpacing/>
        <w:rPr>
          <w:rFonts w:ascii="Arial" w:hAnsi="Arial"/>
          <w:sz w:val="24"/>
          <w:szCs w:val="24"/>
          <w:lang w:val="de-DE"/>
        </w:rPr>
      </w:pPr>
    </w:p>
    <w:p w:rsidR="00B10B8C" w:rsidRPr="00E043FE" w:rsidRDefault="00B10B8C" w:rsidP="00B10B8C">
      <w:pPr>
        <w:spacing w:line="240" w:lineRule="auto"/>
        <w:contextualSpacing/>
        <w:rPr>
          <w:rFonts w:ascii="Arial" w:hAnsi="Arial"/>
          <w:b/>
          <w:sz w:val="24"/>
          <w:szCs w:val="24"/>
          <w:lang w:val="de-DE"/>
        </w:rPr>
      </w:pPr>
      <w:r w:rsidRPr="00E043FE">
        <w:rPr>
          <w:rFonts w:ascii="Arial" w:hAnsi="Arial"/>
          <w:b/>
          <w:sz w:val="24"/>
          <w:szCs w:val="24"/>
          <w:lang w:val="de-DE"/>
        </w:rPr>
        <w:t>Englischsprachige Ansprechpartner:</w:t>
      </w:r>
    </w:p>
    <w:p w:rsidR="00E60830" w:rsidRPr="000C5860" w:rsidRDefault="000C5860" w:rsidP="000C5860">
      <w:pPr>
        <w:spacing w:line="240" w:lineRule="auto"/>
        <w:contextualSpacing/>
        <w:rPr>
          <w:rFonts w:ascii="Arial" w:hAnsi="Arial" w:cs="Calibri"/>
          <w:sz w:val="24"/>
          <w:szCs w:val="24"/>
        </w:rPr>
      </w:pPr>
      <w:r w:rsidRPr="000C5860">
        <w:rPr>
          <w:rFonts w:ascii="Arial" w:hAnsi="Arial" w:cs="Calibri"/>
          <w:sz w:val="24"/>
          <w:szCs w:val="24"/>
        </w:rPr>
        <w:t>Björn Fälth, VP Product Innovation</w:t>
      </w:r>
      <w:r>
        <w:rPr>
          <w:rFonts w:ascii="Arial" w:hAnsi="Arial" w:cs="Calibri"/>
          <w:sz w:val="24"/>
          <w:szCs w:val="24"/>
        </w:rPr>
        <w:t>,</w:t>
      </w:r>
      <w:r w:rsidRPr="000C5860">
        <w:rPr>
          <w:rFonts w:ascii="Arial" w:hAnsi="Arial" w:cs="Calibri"/>
          <w:sz w:val="24"/>
          <w:szCs w:val="24"/>
        </w:rPr>
        <w:t xml:space="preserve"> </w:t>
      </w:r>
      <w:r w:rsidRPr="00303E62">
        <w:rPr>
          <w:rFonts w:ascii="Arial" w:hAnsi="Arial" w:cs="Calibri"/>
          <w:sz w:val="24"/>
          <w:szCs w:val="24"/>
        </w:rPr>
        <w:t xml:space="preserve">E-Mail: </w:t>
      </w:r>
      <w:hyperlink r:id="rId6" w:history="1">
        <w:r w:rsidRPr="00E94DBC">
          <w:rPr>
            <w:rStyle w:val="Hyperlink"/>
            <w:rFonts w:ascii="Arial" w:hAnsi="Arial" w:cs="Calibri"/>
            <w:sz w:val="24"/>
            <w:szCs w:val="24"/>
          </w:rPr>
          <w:t>bjorn.falth@cgglobal.com</w:t>
        </w:r>
      </w:hyperlink>
      <w:r>
        <w:rPr>
          <w:rFonts w:ascii="Arial" w:hAnsi="Arial" w:cs="Calibri"/>
          <w:sz w:val="24"/>
          <w:szCs w:val="24"/>
        </w:rPr>
        <w:t xml:space="preserve"> Tel.</w:t>
      </w:r>
      <w:r w:rsidRPr="00303E62">
        <w:rPr>
          <w:rFonts w:ascii="Arial" w:hAnsi="Arial" w:cs="Calibri"/>
          <w:sz w:val="24"/>
          <w:szCs w:val="24"/>
        </w:rPr>
        <w:t xml:space="preserve">: </w:t>
      </w:r>
      <w:r w:rsidRPr="000C5860">
        <w:rPr>
          <w:rFonts w:ascii="Arial" w:hAnsi="Arial" w:cs="Calibri"/>
          <w:sz w:val="24"/>
          <w:szCs w:val="24"/>
        </w:rPr>
        <w:t>+46 42 16 99 15</w:t>
      </w:r>
      <w:r w:rsidR="00257A15">
        <w:rPr>
          <w:rFonts w:ascii="Arial" w:hAnsi="Arial" w:cs="Calibri"/>
          <w:sz w:val="24"/>
          <w:szCs w:val="24"/>
        </w:rPr>
        <w:t xml:space="preserve"> </w:t>
      </w:r>
    </w:p>
    <w:p w:rsidR="009357B7" w:rsidRPr="00303E62" w:rsidRDefault="00E60830" w:rsidP="00B10B8C">
      <w:pPr>
        <w:pStyle w:val="Default"/>
        <w:contextualSpacing/>
        <w:rPr>
          <w:rFonts w:ascii="Arial" w:hAnsi="Arial" w:cs="Calibri"/>
        </w:rPr>
      </w:pPr>
      <w:r w:rsidRPr="00303E62">
        <w:rPr>
          <w:rFonts w:ascii="Arial" w:hAnsi="Arial" w:cs="Calibri"/>
        </w:rPr>
        <w:t>Elin Follin, Marketingleiterin</w:t>
      </w:r>
      <w:r w:rsidR="00B10B8C" w:rsidRPr="00303E62">
        <w:rPr>
          <w:rFonts w:ascii="Arial" w:hAnsi="Arial" w:cs="Calibri"/>
        </w:rPr>
        <w:t xml:space="preserve">, </w:t>
      </w:r>
      <w:r w:rsidRPr="00303E62">
        <w:rPr>
          <w:rFonts w:ascii="Arial" w:hAnsi="Arial" w:cs="Calibri"/>
        </w:rPr>
        <w:t xml:space="preserve">E-Mail: </w:t>
      </w:r>
      <w:r w:rsidRPr="00303E62">
        <w:rPr>
          <w:rFonts w:ascii="Arial" w:hAnsi="Arial" w:cs="Calibri"/>
          <w:color w:val="0562C1"/>
        </w:rPr>
        <w:t xml:space="preserve">elin.follin@cgglobal.com </w:t>
      </w:r>
      <w:r w:rsidR="00303E62">
        <w:rPr>
          <w:rFonts w:ascii="Arial" w:hAnsi="Arial" w:cs="Calibri"/>
        </w:rPr>
        <w:t>Tel.</w:t>
      </w:r>
      <w:r w:rsidRPr="00303E62">
        <w:rPr>
          <w:rFonts w:ascii="Arial" w:hAnsi="Arial" w:cs="Calibri"/>
        </w:rPr>
        <w:t>: +46 42 16 99 91</w:t>
      </w:r>
    </w:p>
    <w:p w:rsidR="00E60830" w:rsidRPr="00303E62" w:rsidRDefault="00E60830" w:rsidP="00B10B8C">
      <w:pPr>
        <w:spacing w:line="240" w:lineRule="auto"/>
        <w:contextualSpacing/>
        <w:rPr>
          <w:rFonts w:ascii="Arial" w:hAnsi="Arial" w:cs="Gotham-Bold"/>
          <w:b/>
          <w:bCs/>
          <w:color w:val="002133"/>
          <w:sz w:val="24"/>
          <w:szCs w:val="24"/>
          <w:lang w:val="de-DE"/>
        </w:rPr>
      </w:pPr>
    </w:p>
    <w:p w:rsidR="00E60830" w:rsidRPr="00303E62" w:rsidRDefault="00E60830" w:rsidP="00B10B8C">
      <w:pPr>
        <w:spacing w:line="240" w:lineRule="auto"/>
        <w:contextualSpacing/>
        <w:rPr>
          <w:rFonts w:ascii="Arial" w:hAnsi="Arial" w:cs="Gotham-Bold"/>
          <w:b/>
          <w:bCs/>
          <w:color w:val="002133"/>
          <w:sz w:val="24"/>
          <w:szCs w:val="24"/>
          <w:lang w:val="de-DE"/>
        </w:rPr>
      </w:pPr>
      <w:r w:rsidRPr="00303E62">
        <w:rPr>
          <w:rFonts w:ascii="Arial" w:hAnsi="Arial" w:cs="Gotham-Bold"/>
          <w:b/>
          <w:bCs/>
          <w:color w:val="002133"/>
          <w:sz w:val="24"/>
          <w:szCs w:val="24"/>
          <w:lang w:val="de-DE"/>
        </w:rPr>
        <w:t xml:space="preserve">Über CG Drives &amp; Automation (Emotron) </w:t>
      </w:r>
    </w:p>
    <w:p w:rsidR="00E60830" w:rsidRPr="00303E62" w:rsidRDefault="00E60830" w:rsidP="00B10B8C">
      <w:pPr>
        <w:spacing w:line="240" w:lineRule="auto"/>
        <w:contextualSpacing/>
        <w:rPr>
          <w:rFonts w:ascii="Arial" w:hAnsi="Arial" w:cs="Calibri"/>
          <w:sz w:val="24"/>
          <w:szCs w:val="24"/>
          <w:lang w:val="de-DE"/>
        </w:rPr>
      </w:pPr>
      <w:r w:rsidRPr="00303E62">
        <w:rPr>
          <w:rFonts w:ascii="Arial" w:hAnsi="Arial" w:cs="Calibri"/>
          <w:sz w:val="24"/>
          <w:szCs w:val="24"/>
        </w:rPr>
        <w:t xml:space="preserve">CG Drives &amp; Automation entwickelt, produziert und liefert seit über 40 Jahren effiziente und zuverlässige Motorsteuerungsgeräte unter der Marke Emotron. </w:t>
      </w:r>
      <w:r w:rsidRPr="00303E62">
        <w:rPr>
          <w:rFonts w:ascii="Arial" w:hAnsi="Arial" w:cs="Calibri"/>
          <w:sz w:val="24"/>
          <w:szCs w:val="24"/>
          <w:lang w:val="de-DE"/>
        </w:rPr>
        <w:t xml:space="preserve">Seit 2011 sind wir Teil von CG Power and Industrial Solutions Ltd, einem weltweit führenden Unternehmen im Bereich des Managements und der Anwendung von elektrischer Energie. Bei CG Drives &amp; Automation nutzen wir unser Know-how, um technische Lösungen zu entwickeln, die Ihren Anforderungen entsprechen, und unser persönliches Engagement, um diese in der Praxis umzusetzen. Einfachheit und Zuverlässigkeit sind die Schlüsselwörter, die für unsere Produkte und Lösungen gelten, ebenso wie für den Service und die Unterstützung, die unsere engagierten Fachleute bieten. </w:t>
      </w:r>
      <w:r w:rsidRPr="00303E62">
        <w:rPr>
          <w:rFonts w:ascii="Arial" w:hAnsi="Arial" w:cs="Calibri"/>
          <w:sz w:val="24"/>
          <w:szCs w:val="24"/>
        </w:rPr>
        <w:t>CG Drives &amp; Automation hat fünf Kernmärkte mit Standorten in den nordischen Ländern, Indien, Deutschland, den Niederlanden und MEA sowie ein weltweites Partnernetz</w:t>
      </w:r>
      <w:r w:rsidR="000C5860">
        <w:rPr>
          <w:rFonts w:ascii="Arial" w:hAnsi="Arial" w:cs="Calibri"/>
          <w:sz w:val="24"/>
          <w:szCs w:val="24"/>
        </w:rPr>
        <w:t>.</w:t>
      </w:r>
    </w:p>
    <w:sectPr w:rsidR="00E60830" w:rsidRPr="00303E62" w:rsidSect="005750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Bold">
    <w:altName w:val="Cambria"/>
    <w:panose1 w:val="00000000000000000000"/>
    <w:charset w:val="00"/>
    <w:family w:val="swiss"/>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5E17"/>
    <w:multiLevelType w:val="hybridMultilevel"/>
    <w:tmpl w:val="9E50DF6A"/>
    <w:lvl w:ilvl="0" w:tplc="B1800058">
      <w:numFmt w:val="bullet"/>
      <w:lvlText w:val="•"/>
      <w:lvlJc w:val="left"/>
      <w:pPr>
        <w:ind w:left="1665" w:hanging="130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5C4387"/>
    <w:multiLevelType w:val="hybridMultilevel"/>
    <w:tmpl w:val="BAC4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1304"/>
  <w:hyphenationZone w:val="425"/>
  <w:characterSpacingControl w:val="doNotCompress"/>
  <w:compat/>
  <w:rsids>
    <w:rsidRoot w:val="00E60830"/>
    <w:rsid w:val="00034D33"/>
    <w:rsid w:val="000C5860"/>
    <w:rsid w:val="001B17D4"/>
    <w:rsid w:val="001E5D7C"/>
    <w:rsid w:val="00217C68"/>
    <w:rsid w:val="00236BB4"/>
    <w:rsid w:val="00257A15"/>
    <w:rsid w:val="00303E62"/>
    <w:rsid w:val="00380F4F"/>
    <w:rsid w:val="003C0FC1"/>
    <w:rsid w:val="004313A2"/>
    <w:rsid w:val="0057504F"/>
    <w:rsid w:val="00590DA8"/>
    <w:rsid w:val="0059139E"/>
    <w:rsid w:val="005A048C"/>
    <w:rsid w:val="005A69D6"/>
    <w:rsid w:val="005C75C3"/>
    <w:rsid w:val="00642A13"/>
    <w:rsid w:val="00682555"/>
    <w:rsid w:val="006E1DF5"/>
    <w:rsid w:val="006E1FDB"/>
    <w:rsid w:val="006E7EE5"/>
    <w:rsid w:val="00704B79"/>
    <w:rsid w:val="0074182D"/>
    <w:rsid w:val="0088067A"/>
    <w:rsid w:val="00882FBA"/>
    <w:rsid w:val="008B79C5"/>
    <w:rsid w:val="008D6045"/>
    <w:rsid w:val="00906B74"/>
    <w:rsid w:val="0093545C"/>
    <w:rsid w:val="00A825B2"/>
    <w:rsid w:val="00AC3E37"/>
    <w:rsid w:val="00B10B8C"/>
    <w:rsid w:val="00B24601"/>
    <w:rsid w:val="00B5701D"/>
    <w:rsid w:val="00BE0E57"/>
    <w:rsid w:val="00C3079F"/>
    <w:rsid w:val="00CA558D"/>
    <w:rsid w:val="00D14CFE"/>
    <w:rsid w:val="00D34603"/>
    <w:rsid w:val="00D43244"/>
    <w:rsid w:val="00DD4C9E"/>
    <w:rsid w:val="00E043FE"/>
    <w:rsid w:val="00E60830"/>
    <w:rsid w:val="00E9510B"/>
    <w:rsid w:val="00EC5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083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6083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0C586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jorn.falth@cgglobal.com" TargetMode="External"/><Relationship Id="rId5" Type="http://schemas.openxmlformats.org/officeDocument/2006/relationships/hyperlink" Target="https://www.emotron.com/emotron-modular-converters-for-green-ener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4009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Follin</dc:creator>
  <cp:keywords/>
  <dc:description/>
  <cp:lastModifiedBy>Akademie</cp:lastModifiedBy>
  <cp:revision>7</cp:revision>
  <dcterms:created xsi:type="dcterms:W3CDTF">2024-04-08T09:24:00Z</dcterms:created>
  <dcterms:modified xsi:type="dcterms:W3CDTF">2024-04-08T10:32:00Z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74b1aaa9-94bf-4bdd-9614-8e8ab26634cc</vt:lpwstr>
  </property>
</Properties>
</file>