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Pr="0058771D" w:rsidRDefault="00717F22" w:rsidP="00717F22">
      <w:pPr>
        <w:rPr>
          <w:lang w:val="de-DE"/>
        </w:rPr>
      </w:pPr>
    </w:p>
    <w:p w:rsidR="00DF2B54" w:rsidRPr="00DF2B54" w:rsidRDefault="00DF2B54" w:rsidP="00DF2B54">
      <w:pPr>
        <w:rPr>
          <w:rFonts w:ascii="Arial" w:hAnsi="Arial" w:cs="Arial"/>
          <w:b/>
          <w:sz w:val="40"/>
          <w:szCs w:val="40"/>
        </w:rPr>
      </w:pPr>
      <w:r w:rsidRPr="0058771D">
        <w:rPr>
          <w:rFonts w:ascii="Arial" w:hAnsi="Arial" w:cs="Arial"/>
          <w:b/>
          <w:sz w:val="40"/>
          <w:szCs w:val="40"/>
          <w:lang w:val="de-DE"/>
        </w:rPr>
        <w:t>Produktinformation</w:t>
      </w:r>
    </w:p>
    <w:p w:rsidR="008B3A7D" w:rsidRDefault="008B3A7D" w:rsidP="00DF2B54">
      <w:pPr>
        <w:pStyle w:val="berschrift3"/>
      </w:pPr>
    </w:p>
    <w:p w:rsidR="00855E45" w:rsidRPr="00D80123" w:rsidRDefault="001C6518" w:rsidP="00D80123">
      <w:pPr>
        <w:pStyle w:val="berschrift3"/>
        <w:jc w:val="right"/>
        <w:rPr>
          <w:b w:val="0"/>
          <w:bCs w:val="0"/>
          <w:sz w:val="20"/>
          <w:szCs w:val="20"/>
        </w:rPr>
      </w:pPr>
      <w:r>
        <w:t xml:space="preserve">  </w:t>
      </w:r>
      <w:proofErr w:type="spellStart"/>
      <w:r w:rsidR="00121A20">
        <w:rPr>
          <w:b w:val="0"/>
          <w:bCs w:val="0"/>
          <w:sz w:val="20"/>
          <w:szCs w:val="20"/>
        </w:rPr>
        <w:t>Schwalbach</w:t>
      </w:r>
      <w:proofErr w:type="spellEnd"/>
      <w:r w:rsidR="00121A20">
        <w:rPr>
          <w:b w:val="0"/>
          <w:bCs w:val="0"/>
          <w:sz w:val="20"/>
          <w:szCs w:val="20"/>
        </w:rPr>
        <w:t>, 28</w:t>
      </w:r>
      <w:r w:rsidR="00956FC4">
        <w:rPr>
          <w:b w:val="0"/>
          <w:bCs w:val="0"/>
          <w:sz w:val="20"/>
          <w:szCs w:val="20"/>
        </w:rPr>
        <w:t>. August</w:t>
      </w:r>
      <w:r w:rsidR="00BF0F3A">
        <w:rPr>
          <w:b w:val="0"/>
          <w:bCs w:val="0"/>
          <w:sz w:val="20"/>
          <w:szCs w:val="20"/>
        </w:rPr>
        <w:t xml:space="preserve"> 2018</w:t>
      </w:r>
    </w:p>
    <w:p w:rsidR="00D80123" w:rsidRPr="004C763A"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401"/>
        <w:gridCol w:w="2565"/>
      </w:tblGrid>
      <w:tr w:rsidR="00623151" w:rsidRPr="00121A20" w:rsidTr="00286583">
        <w:tc>
          <w:tcPr>
            <w:tcW w:w="5812" w:type="dxa"/>
          </w:tcPr>
          <w:p w:rsidR="00956FC4" w:rsidRPr="00BF0F3A" w:rsidRDefault="00956FC4" w:rsidP="00956FC4">
            <w:pPr>
              <w:rPr>
                <w:rFonts w:ascii="Arial" w:hAnsi="Arial" w:cs="Arial"/>
                <w:sz w:val="20"/>
                <w:szCs w:val="20"/>
                <w:u w:val="single"/>
                <w:lang w:val="de-DE"/>
              </w:rPr>
            </w:pPr>
            <w:r w:rsidRPr="00BF0F3A">
              <w:rPr>
                <w:rFonts w:ascii="Arial" w:hAnsi="Arial" w:cs="Arial"/>
                <w:sz w:val="20"/>
                <w:szCs w:val="20"/>
                <w:u w:val="single"/>
                <w:lang w:val="de-DE"/>
              </w:rPr>
              <w:t>Produktneuvorste</w:t>
            </w:r>
            <w:r w:rsidR="00BF0F3A" w:rsidRPr="00BF0F3A">
              <w:rPr>
                <w:rFonts w:ascii="Arial" w:hAnsi="Arial" w:cs="Arial"/>
                <w:sz w:val="20"/>
                <w:szCs w:val="20"/>
                <w:u w:val="single"/>
                <w:lang w:val="de-DE"/>
              </w:rPr>
              <w:t>llung von IAI auf der Motek 201</w:t>
            </w:r>
            <w:r w:rsidR="00BF0F3A">
              <w:rPr>
                <w:rFonts w:ascii="Arial" w:hAnsi="Arial" w:cs="Arial"/>
                <w:sz w:val="20"/>
                <w:szCs w:val="20"/>
                <w:u w:val="single"/>
                <w:lang w:val="de-DE"/>
              </w:rPr>
              <w:t>8</w:t>
            </w:r>
          </w:p>
          <w:p w:rsidR="00956FC4" w:rsidRPr="00BF0F3A" w:rsidRDefault="00956FC4" w:rsidP="00956FC4">
            <w:pPr>
              <w:rPr>
                <w:rFonts w:ascii="Arial" w:hAnsi="Arial" w:cs="Arial"/>
                <w:sz w:val="20"/>
                <w:szCs w:val="20"/>
                <w:lang w:val="de-DE"/>
              </w:rPr>
            </w:pPr>
            <w:r w:rsidRPr="00BF0F3A">
              <w:rPr>
                <w:rFonts w:ascii="Arial" w:hAnsi="Arial" w:cs="Arial"/>
                <w:sz w:val="20"/>
                <w:szCs w:val="20"/>
                <w:lang w:val="de-DE"/>
              </w:rPr>
              <w:t xml:space="preserve">(Stand Nr. </w:t>
            </w:r>
            <w:r w:rsidR="00BF0F3A">
              <w:rPr>
                <w:rFonts w:ascii="Arial" w:hAnsi="Arial" w:cs="Arial"/>
                <w:sz w:val="20"/>
                <w:szCs w:val="20"/>
                <w:lang w:val="de-DE"/>
              </w:rPr>
              <w:t>7305</w:t>
            </w:r>
            <w:r w:rsidRPr="00BF0F3A">
              <w:rPr>
                <w:rFonts w:ascii="Arial" w:hAnsi="Arial" w:cs="Arial"/>
                <w:sz w:val="20"/>
                <w:szCs w:val="20"/>
                <w:lang w:val="de-DE"/>
              </w:rPr>
              <w:t xml:space="preserve"> in Halle 7)</w:t>
            </w:r>
          </w:p>
          <w:p w:rsidR="00956FC4" w:rsidRPr="00BF0F3A" w:rsidRDefault="00956FC4" w:rsidP="00956FC4">
            <w:pPr>
              <w:rPr>
                <w:rFonts w:ascii="Arial" w:hAnsi="Arial" w:cs="Arial"/>
                <w:sz w:val="20"/>
                <w:szCs w:val="20"/>
                <w:lang w:val="de-DE"/>
              </w:rPr>
            </w:pPr>
          </w:p>
          <w:p w:rsidR="00DF2B54" w:rsidRPr="00BF0F3A" w:rsidRDefault="00DF2B54" w:rsidP="00DF2B54">
            <w:pPr>
              <w:jc w:val="both"/>
              <w:rPr>
                <w:rFonts w:ascii="Arial" w:hAnsi="Arial" w:cs="Arial"/>
                <w:sz w:val="20"/>
                <w:szCs w:val="20"/>
                <w:lang w:val="de-DE"/>
              </w:rPr>
            </w:pPr>
          </w:p>
          <w:p w:rsidR="00956FC4" w:rsidRPr="00BF0F3A" w:rsidRDefault="00BF0F3A" w:rsidP="00956FC4">
            <w:pPr>
              <w:rPr>
                <w:rFonts w:ascii="Arial" w:hAnsi="Arial" w:cs="Arial"/>
                <w:b/>
                <w:sz w:val="20"/>
                <w:szCs w:val="20"/>
                <w:lang w:val="de-DE"/>
              </w:rPr>
            </w:pPr>
            <w:r w:rsidRPr="00BF0F3A">
              <w:rPr>
                <w:rFonts w:ascii="Arial" w:hAnsi="Arial" w:cs="Arial"/>
                <w:b/>
                <w:sz w:val="20"/>
                <w:szCs w:val="20"/>
                <w:lang w:val="de-DE"/>
              </w:rPr>
              <w:t>Luft aus – ELECYLINDER an!</w:t>
            </w:r>
            <w:r w:rsidR="00956FC4" w:rsidRPr="00BF0F3A">
              <w:rPr>
                <w:rFonts w:ascii="Arial" w:hAnsi="Arial" w:cs="Arial"/>
                <w:b/>
                <w:sz w:val="20"/>
                <w:szCs w:val="20"/>
                <w:lang w:val="de-DE"/>
              </w:rPr>
              <w:tab/>
            </w:r>
          </w:p>
          <w:p w:rsidR="00956FC4" w:rsidRPr="00BF0F3A" w:rsidRDefault="00956FC4" w:rsidP="00956FC4">
            <w:pPr>
              <w:rPr>
                <w:rFonts w:ascii="Arial" w:hAnsi="Arial" w:cs="Arial"/>
                <w:sz w:val="20"/>
                <w:szCs w:val="20"/>
                <w:lang w:val="de-DE"/>
              </w:rPr>
            </w:pPr>
          </w:p>
          <w:p w:rsidR="00036D44" w:rsidRDefault="00036D44" w:rsidP="00036D44">
            <w:pPr>
              <w:jc w:val="both"/>
              <w:rPr>
                <w:rFonts w:ascii="Arial" w:hAnsi="Arial" w:cs="Arial"/>
                <w:sz w:val="20"/>
                <w:szCs w:val="20"/>
                <w:lang w:val="de-DE"/>
              </w:rPr>
            </w:pPr>
            <w:r w:rsidRPr="00036D44">
              <w:rPr>
                <w:rFonts w:ascii="Arial" w:hAnsi="Arial" w:cs="Arial"/>
                <w:sz w:val="20"/>
                <w:szCs w:val="20"/>
                <w:lang w:val="de-DE"/>
              </w:rPr>
              <w:t>Schwalbach, August 2018 – Der Trend zu einer immer größeren Bedeutung der elektrischen Aktuatorik ist ungebrochen. Um diesem Trend weiter zu entsprechen, präsentiert IAI auf der Motek in Stuttgart eine vollkommen neue Baureihe an elektrischen Aktuatoren für den einfachen Ein- bzw. Umstieg in diese druckluftlose Zukunftstechnologie.</w:t>
            </w:r>
            <w:bookmarkStart w:id="0" w:name="_GoBack"/>
            <w:bookmarkEnd w:id="0"/>
          </w:p>
          <w:p w:rsidR="00036D44" w:rsidRPr="00036D44" w:rsidRDefault="00036D44" w:rsidP="00036D44">
            <w:pPr>
              <w:jc w:val="both"/>
              <w:rPr>
                <w:rFonts w:ascii="Arial" w:hAnsi="Arial" w:cs="Arial"/>
                <w:sz w:val="20"/>
                <w:szCs w:val="20"/>
                <w:lang w:val="de-DE"/>
              </w:rPr>
            </w:pPr>
          </w:p>
          <w:p w:rsidR="00036D44" w:rsidRDefault="00036D44" w:rsidP="00036D44">
            <w:pPr>
              <w:jc w:val="both"/>
              <w:rPr>
                <w:rFonts w:ascii="Arial" w:hAnsi="Arial" w:cs="Arial"/>
                <w:sz w:val="20"/>
                <w:szCs w:val="20"/>
                <w:lang w:val="de-DE"/>
              </w:rPr>
            </w:pPr>
            <w:r w:rsidRPr="00036D44">
              <w:rPr>
                <w:rFonts w:ascii="Arial" w:hAnsi="Arial" w:cs="Arial"/>
                <w:sz w:val="20"/>
                <w:szCs w:val="20"/>
                <w:lang w:val="de-DE"/>
              </w:rPr>
              <w:t xml:space="preserve">Unter der Bezeichnung ELECYLINDER präsentiert der Spezialist für die druckluftlose Automatisierung seine neuen rot/schwarzen Aktuatoren. Über die integrierte Steuerung können diese Aktuatoren sehr leicht programmiert werden und so neben den eigentlichen Positionen ebenso die Verfahr-Geschwindigkeiten sowie die Beschleunigungs- und Abbremszyklen je nach Anwendung vorgegeben werden. Wie alle elektrischen Aktuatoren, können auch die neuen ELECYLINDER problemlos langsame gleichförmige Geschwindigkeiten über den gesamten Verfahrweg ausführen. </w:t>
            </w:r>
          </w:p>
          <w:p w:rsidR="00036D44" w:rsidRPr="00036D44" w:rsidRDefault="00036D44" w:rsidP="00036D44">
            <w:pPr>
              <w:rPr>
                <w:rFonts w:ascii="Arial" w:hAnsi="Arial" w:cs="Arial"/>
                <w:sz w:val="20"/>
                <w:szCs w:val="20"/>
                <w:lang w:val="de-DE"/>
              </w:rPr>
            </w:pPr>
          </w:p>
          <w:p w:rsidR="00036D44" w:rsidRDefault="00036D44" w:rsidP="00036D44">
            <w:pPr>
              <w:jc w:val="both"/>
              <w:rPr>
                <w:rFonts w:ascii="Arial" w:hAnsi="Arial" w:cs="Arial"/>
                <w:sz w:val="20"/>
                <w:szCs w:val="20"/>
                <w:lang w:val="de-DE"/>
              </w:rPr>
            </w:pPr>
            <w:r w:rsidRPr="00036D44">
              <w:rPr>
                <w:rFonts w:ascii="Arial" w:hAnsi="Arial" w:cs="Arial"/>
                <w:sz w:val="20"/>
                <w:szCs w:val="20"/>
                <w:lang w:val="de-DE"/>
              </w:rPr>
              <w:t>Selbstverständlich verfügen auch die Aktuatoren der neuen ELECYLINDER-Serie über hochauflösende batterielose Absolut-Encoder. Dadurch kommen auch bei dieser neuen Produktserie alle Vorteile dieser Technologie voll zum Tragen: das Entfallen von Referenzfahrten sowie der Einsatz eines Home-Sensors, der ersatzlose Wegfall von Batteriewartungen, das problemlose Wiederanfahren nach einem Not-Aus u.a. Durch die hohe Wiederholgenauigkeit von +/- 0,05 mm können zudem auch sehr präzise Positionierungen vorgenommen werden.</w:t>
            </w:r>
          </w:p>
          <w:p w:rsidR="00036D44" w:rsidRPr="00036D44" w:rsidRDefault="00036D44" w:rsidP="00036D44">
            <w:pPr>
              <w:rPr>
                <w:rFonts w:ascii="Arial" w:hAnsi="Arial" w:cs="Arial"/>
                <w:sz w:val="20"/>
                <w:szCs w:val="20"/>
                <w:lang w:val="de-DE"/>
              </w:rPr>
            </w:pPr>
          </w:p>
          <w:p w:rsidR="00036D44" w:rsidRDefault="00036D44" w:rsidP="00036D44">
            <w:pPr>
              <w:jc w:val="both"/>
              <w:rPr>
                <w:rFonts w:ascii="Arial" w:hAnsi="Arial" w:cs="Arial"/>
                <w:sz w:val="20"/>
                <w:szCs w:val="20"/>
                <w:lang w:val="de-DE"/>
              </w:rPr>
            </w:pPr>
            <w:r w:rsidRPr="00036D44">
              <w:rPr>
                <w:rFonts w:ascii="Arial" w:hAnsi="Arial" w:cs="Arial"/>
                <w:sz w:val="20"/>
                <w:szCs w:val="20"/>
                <w:lang w:val="de-DE"/>
              </w:rPr>
              <w:t xml:space="preserve">Zusammen mit der neuen ELECYLINDER-Serie stellt IAI ebenfalls sein neues Teaching-Pendant mit der Bezeichnung „TB-03“ vor. In Kombination mit der ELECYLINDER-Serie kann dieses neue Teaching-Pendant nun auch drahtlos mit den neuen elektrischen Aktuatoren kommunizieren. Dies hat für den Anwender unter anderem den Vorteil, auch bereits fest hinter Abdeckungen unsichtbar von außen verbaute Aktuatoren jederzeit sehr leicht umprogrammieren zu können. Darüber hinaus kann man mit diesem neuen Teaching-Pendant, über eine herkömmliche Kabelverbindung, auch alle </w:t>
            </w:r>
            <w:r w:rsidRPr="00036D44">
              <w:rPr>
                <w:rFonts w:ascii="Arial" w:hAnsi="Arial" w:cs="Arial"/>
                <w:sz w:val="20"/>
                <w:szCs w:val="20"/>
                <w:lang w:val="de-DE"/>
              </w:rPr>
              <w:lastRenderedPageBreak/>
              <w:t>anderen elektrischen Aktuatoren aus dem Hause IAI programmieren.</w:t>
            </w:r>
          </w:p>
          <w:p w:rsidR="00036D44" w:rsidRPr="00036D44" w:rsidRDefault="00036D44" w:rsidP="00036D44">
            <w:pPr>
              <w:rPr>
                <w:rFonts w:ascii="Arial" w:hAnsi="Arial" w:cs="Arial"/>
                <w:sz w:val="20"/>
                <w:szCs w:val="20"/>
                <w:lang w:val="de-DE"/>
              </w:rPr>
            </w:pPr>
          </w:p>
          <w:p w:rsidR="00036D44" w:rsidRPr="00036D44" w:rsidRDefault="00036D44" w:rsidP="00036D44">
            <w:pPr>
              <w:jc w:val="both"/>
              <w:rPr>
                <w:rFonts w:ascii="Arial" w:hAnsi="Arial" w:cs="Arial"/>
                <w:sz w:val="20"/>
                <w:szCs w:val="20"/>
                <w:lang w:val="de-DE"/>
              </w:rPr>
            </w:pPr>
            <w:r w:rsidRPr="00036D44">
              <w:rPr>
                <w:rFonts w:ascii="Arial" w:hAnsi="Arial" w:cs="Arial"/>
                <w:sz w:val="20"/>
                <w:szCs w:val="20"/>
                <w:lang w:val="de-DE"/>
              </w:rPr>
              <w:t xml:space="preserve"> „Mit den leicht zu programmierenden elektrischen Aktuatoren der neuen ELECYLINDER-Baureihe können unsere Kunden den einfachen Einstieg in eine vollständig druckluftlose, nachhaltige und energiesparende sowie einer leisen und vollständig emissionsfreien Automatisierung realisieren“, so IAI Vertriebsleiter Stefan Ziemba. Eingesetzt werden die neuen elektrischen Aktuatoren der ELECYLINDER-Serie in nahezu allen Montage-, Positionier- und Handlings-Aufgaben in der gesamten Industrie.</w:t>
            </w:r>
          </w:p>
          <w:p w:rsidR="00956FC4" w:rsidRPr="00BF0F3A" w:rsidRDefault="00956FC4" w:rsidP="00BF0F3A">
            <w:pPr>
              <w:jc w:val="both"/>
              <w:rPr>
                <w:rFonts w:ascii="Arial" w:hAnsi="Arial" w:cs="Arial"/>
                <w:sz w:val="20"/>
                <w:szCs w:val="20"/>
                <w:lang w:val="de-DE"/>
              </w:rPr>
            </w:pPr>
          </w:p>
          <w:p w:rsidR="00956FC4" w:rsidRPr="00BF0F3A" w:rsidRDefault="00956FC4" w:rsidP="00956FC4">
            <w:pPr>
              <w:jc w:val="both"/>
              <w:rPr>
                <w:rFonts w:ascii="Arial" w:hAnsi="Arial" w:cs="Arial"/>
                <w:sz w:val="20"/>
                <w:szCs w:val="20"/>
                <w:lang w:val="de-DE"/>
              </w:rPr>
            </w:pPr>
          </w:p>
          <w:p w:rsidR="00DF2B54" w:rsidRPr="00BF0F3A" w:rsidRDefault="00DF2B54" w:rsidP="00DF2B54">
            <w:pPr>
              <w:jc w:val="both"/>
              <w:rPr>
                <w:rFonts w:ascii="Arial" w:hAnsi="Arial" w:cs="Arial"/>
                <w:sz w:val="20"/>
                <w:szCs w:val="20"/>
                <w:lang w:val="de-DE"/>
              </w:rPr>
            </w:pPr>
          </w:p>
          <w:p w:rsidR="006C262D" w:rsidRPr="00DF2B54" w:rsidRDefault="003A597F" w:rsidP="00DF2B54">
            <w:pPr>
              <w:spacing w:line="312" w:lineRule="auto"/>
              <w:rPr>
                <w:rFonts w:ascii="Arial" w:hAnsi="Arial" w:cs="Arial"/>
                <w:bCs/>
                <w:sz w:val="20"/>
                <w:szCs w:val="20"/>
                <w:lang w:val="de-DE"/>
              </w:rPr>
            </w:pPr>
            <w:r w:rsidRPr="00855E45">
              <w:rPr>
                <w:rFonts w:ascii="Arial" w:hAnsi="Arial" w:cs="Arial"/>
                <w:bCs/>
                <w:sz w:val="20"/>
                <w:szCs w:val="20"/>
                <w:lang w:val="de-DE"/>
              </w:rPr>
              <w:t>Bildmaterial</w:t>
            </w:r>
            <w:r w:rsidRPr="001D2EB5">
              <w:rPr>
                <w:rFonts w:ascii="Arial" w:hAnsi="Arial" w:cs="Arial"/>
                <w:bCs/>
                <w:sz w:val="20"/>
                <w:szCs w:val="20"/>
                <w:lang w:val="de-DE"/>
              </w:rPr>
              <w:t xml:space="preserve"> </w:t>
            </w: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1D2EB5">
              <w:rPr>
                <w:rFonts w:ascii="Arial" w:hAnsi="Arial" w:cs="Arial"/>
                <w:bCs/>
                <w:sz w:val="20"/>
                <w:szCs w:val="20"/>
                <w:lang w:val="de-DE"/>
              </w:rPr>
              <w:t xml:space="preserve"> JPEG</w:t>
            </w:r>
            <w:r w:rsidRPr="00855E45">
              <w:rPr>
                <w:rFonts w:ascii="Arial" w:hAnsi="Arial" w:cs="Arial"/>
                <w:bCs/>
                <w:sz w:val="20"/>
                <w:szCs w:val="20"/>
                <w:lang w:val="de-DE"/>
              </w:rPr>
              <w:t>-Datei im</w:t>
            </w:r>
            <w:r w:rsidRPr="001D2EB5">
              <w:rPr>
                <w:rFonts w:ascii="Arial" w:hAnsi="Arial" w:cs="Arial"/>
                <w:bCs/>
                <w:sz w:val="20"/>
                <w:szCs w:val="20"/>
                <w:lang w:val="de-DE"/>
              </w:rPr>
              <w:t xml:space="preserve"> E-Mail</w:t>
            </w:r>
            <w:r w:rsidRPr="00855E45">
              <w:rPr>
                <w:rFonts w:ascii="Arial" w:hAnsi="Arial" w:cs="Arial"/>
                <w:bCs/>
                <w:sz w:val="20"/>
                <w:szCs w:val="20"/>
                <w:lang w:val="de-DE"/>
              </w:rPr>
              <w:t>-Anhang</w:t>
            </w:r>
            <w:r w:rsidRPr="001D2EB5">
              <w:rPr>
                <w:rFonts w:ascii="Arial" w:hAnsi="Arial" w:cs="Arial"/>
                <w:bCs/>
                <w:sz w:val="20"/>
                <w:szCs w:val="20"/>
                <w:lang w:val="de-DE"/>
              </w:rPr>
              <w:t>):</w:t>
            </w:r>
          </w:p>
          <w:p w:rsidR="006C262D" w:rsidRDefault="00BF0F3A" w:rsidP="002030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BF0F3A">
              <w:rPr>
                <w:rFonts w:ascii="Arial" w:hAnsi="Arial" w:cs="Arial"/>
                <w:noProof/>
                <w:sz w:val="20"/>
                <w:szCs w:val="20"/>
                <w:lang w:eastAsia="en-US"/>
              </w:rPr>
              <w:drawing>
                <wp:inline distT="0" distB="0" distL="0" distR="0">
                  <wp:extent cx="1656894" cy="1104596"/>
                  <wp:effectExtent l="0" t="0" r="635" b="635"/>
                  <wp:docPr id="1" name="Grafik 1" descr="E:\IAI-SZ\Marketing\IAI-Produkte-1-18\IAI-Produkte-18-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AI-SZ\Marketing\IAI-Produkte-1-18\IAI-Produkte-18-2-k.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93569" cy="1129046"/>
                          </a:xfrm>
                          <a:prstGeom prst="rect">
                            <a:avLst/>
                          </a:prstGeom>
                          <a:noFill/>
                          <a:ln>
                            <a:noFill/>
                          </a:ln>
                        </pic:spPr>
                      </pic:pic>
                    </a:graphicData>
                  </a:graphic>
                </wp:inline>
              </w:drawing>
            </w:r>
          </w:p>
          <w:p w:rsidR="00FA32E1" w:rsidRDefault="00956FC4" w:rsidP="00FA32E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 xml:space="preserve">BU: </w:t>
            </w:r>
          </w:p>
          <w:p w:rsidR="00D80123" w:rsidRDefault="00BF0F3A" w:rsidP="00BF0F3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ELECYLINDER - Die neue Baureihe aus dem Hause IAI für den einfachen Umstieg auf elektrische Aktuatoren</w:t>
            </w:r>
          </w:p>
          <w:p w:rsidR="00CC354C" w:rsidRDefault="00CC35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401"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Web: www.iai-gmbh.de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info@iai-gmbh.de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845316">
              <w:rPr>
                <w:rFonts w:ascii="Arial" w:hAnsi="Arial" w:cs="Arial"/>
                <w:sz w:val="16"/>
                <w:szCs w:val="16"/>
                <w:lang w:val="de-DE"/>
              </w:rPr>
              <w:t xml:space="preserve"> Region</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ziemba@iai-gmbh.de</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RPr="00121A20" w:rsidTr="007C18E5">
        <w:tc>
          <w:tcPr>
            <w:tcW w:w="8778" w:type="dxa"/>
            <w:gridSpan w:val="3"/>
          </w:tcPr>
          <w:p w:rsidR="00623151" w:rsidRDefault="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lastRenderedPageBreak/>
              <w:t>____________________________________________________________________________</w:t>
            </w:r>
          </w:p>
          <w:p w:rsidR="00E135EE" w:rsidRPr="00DE59C0"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DE59C0">
              <w:rPr>
                <w:rFonts w:ascii="Arial" w:hAnsi="Arial" w:cs="Arial"/>
                <w:b/>
                <w:sz w:val="20"/>
                <w:szCs w:val="20"/>
                <w:lang w:val="de-DE"/>
              </w:rPr>
              <w:t>Über die IAI Industrieroboter GmbH</w:t>
            </w:r>
          </w:p>
          <w:p w:rsidR="00286583"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4C763A"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1D2EB5">
              <w:rPr>
                <w:rFonts w:ascii="Arial" w:hAnsi="Arial" w:cs="Arial"/>
                <w:sz w:val="20"/>
                <w:szCs w:val="20"/>
                <w:lang w:val="de-DE"/>
              </w:rPr>
              <w:t>Die IAI Industrieroboter, 1976</w:t>
            </w:r>
            <w:r w:rsidRPr="00286583">
              <w:rPr>
                <w:rFonts w:ascii="Arial" w:hAnsi="Arial" w:cs="Arial"/>
                <w:sz w:val="20"/>
                <w:szCs w:val="20"/>
                <w:lang w:val="de-DE"/>
              </w:rPr>
              <w:t xml:space="preserve"> im japanischen</w:t>
            </w:r>
            <w:r w:rsidRPr="001D2EB5">
              <w:rPr>
                <w:rFonts w:ascii="Arial" w:hAnsi="Arial" w:cs="Arial"/>
                <w:sz w:val="20"/>
                <w:szCs w:val="20"/>
                <w:lang w:val="de-DE"/>
              </w:rPr>
              <w:t xml:space="preserve"> Shizuoka</w:t>
            </w:r>
            <w:r w:rsidRPr="00286583">
              <w:rPr>
                <w:rFonts w:ascii="Arial" w:hAnsi="Arial" w:cs="Arial"/>
                <w:sz w:val="20"/>
                <w:szCs w:val="20"/>
                <w:lang w:val="de-DE"/>
              </w:rPr>
              <w:t xml:space="preserve"> gegründet</w:t>
            </w:r>
            <w:r w:rsidRPr="001D2EB5">
              <w:rPr>
                <w:rFonts w:ascii="Arial" w:hAnsi="Arial" w:cs="Arial"/>
                <w:sz w:val="20"/>
                <w:szCs w:val="20"/>
                <w:lang w:val="de-DE"/>
              </w:rPr>
              <w:t>,</w:t>
            </w:r>
            <w:r w:rsidRPr="00286583">
              <w:rPr>
                <w:rFonts w:ascii="Arial" w:hAnsi="Arial" w:cs="Arial"/>
                <w:sz w:val="20"/>
                <w:szCs w:val="20"/>
                <w:lang w:val="de-DE"/>
              </w:rPr>
              <w:t xml:space="preserve"> ist</w:t>
            </w:r>
            <w:r w:rsidRPr="001D2EB5">
              <w:rPr>
                <w:rFonts w:ascii="Arial" w:hAnsi="Arial" w:cs="Arial"/>
                <w:sz w:val="20"/>
                <w:szCs w:val="20"/>
                <w:lang w:val="de-DE"/>
              </w:rPr>
              <w:t xml:space="preserve"> eine der führenden industriellen Hersteller elektrischer Aktuatoren und Industrieroboter. Seit 1995 ist das Unternehmen mit der Europazentrale in Deutschland im Markt vertreten</w:t>
            </w:r>
            <w:r w:rsidR="000B1DF6">
              <w:rPr>
                <w:rFonts w:ascii="Arial" w:hAnsi="Arial" w:cs="Arial"/>
                <w:sz w:val="20"/>
                <w:szCs w:val="20"/>
                <w:lang w:val="de-DE"/>
              </w:rPr>
              <w:t>. In den Folgejahren</w:t>
            </w:r>
            <w:r w:rsidR="007A0986">
              <w:rPr>
                <w:rFonts w:ascii="Arial" w:hAnsi="Arial" w:cs="Arial"/>
                <w:sz w:val="20"/>
                <w:szCs w:val="20"/>
                <w:lang w:val="de-DE"/>
              </w:rPr>
              <w:t xml:space="preserve"> </w:t>
            </w:r>
            <w:r w:rsidR="00E135EE">
              <w:rPr>
                <w:rFonts w:ascii="Arial" w:hAnsi="Arial" w:cs="Arial"/>
                <w:sz w:val="20"/>
                <w:szCs w:val="20"/>
                <w:lang w:val="de-DE"/>
              </w:rPr>
              <w:t>avancier</w:t>
            </w:r>
            <w:r w:rsidR="007479CE">
              <w:rPr>
                <w:rFonts w:ascii="Arial" w:hAnsi="Arial" w:cs="Arial"/>
                <w:sz w:val="20"/>
                <w:szCs w:val="20"/>
                <w:lang w:val="de-DE"/>
              </w:rPr>
              <w:t>te die IAI Industrieroboter GmbH</w:t>
            </w:r>
            <w:r w:rsidR="00E135EE">
              <w:rPr>
                <w:rFonts w:ascii="Arial" w:hAnsi="Arial" w:cs="Arial"/>
                <w:sz w:val="20"/>
                <w:szCs w:val="20"/>
                <w:lang w:val="de-DE"/>
              </w:rPr>
              <w:t xml:space="preserve"> zu einem</w:t>
            </w:r>
            <w:r w:rsidR="007A0986">
              <w:rPr>
                <w:rFonts w:ascii="Arial" w:hAnsi="Arial" w:cs="Arial"/>
                <w:sz w:val="20"/>
                <w:szCs w:val="20"/>
                <w:lang w:val="de-DE"/>
              </w:rPr>
              <w:t xml:space="preserve"> der</w:t>
            </w:r>
            <w:r w:rsidR="00E135EE">
              <w:rPr>
                <w:rFonts w:ascii="Arial" w:hAnsi="Arial" w:cs="Arial"/>
                <w:sz w:val="20"/>
                <w:szCs w:val="20"/>
                <w:lang w:val="de-DE"/>
              </w:rPr>
              <w:t xml:space="preserve"> führenden</w:t>
            </w:r>
            <w:r w:rsidR="00B10C6D">
              <w:rPr>
                <w:rFonts w:ascii="Arial" w:hAnsi="Arial" w:cs="Arial"/>
                <w:sz w:val="20"/>
                <w:szCs w:val="20"/>
                <w:lang w:val="de-DE"/>
              </w:rPr>
              <w:t xml:space="preserve"> und anerkannten</w:t>
            </w:r>
            <w:r w:rsidR="00E135EE">
              <w:rPr>
                <w:rFonts w:ascii="Arial" w:hAnsi="Arial" w:cs="Arial"/>
                <w:sz w:val="20"/>
                <w:szCs w:val="20"/>
                <w:lang w:val="de-DE"/>
              </w:rPr>
              <w:t xml:space="preserve"> </w:t>
            </w:r>
            <w:r w:rsidR="007A0986">
              <w:rPr>
                <w:rFonts w:ascii="Arial" w:hAnsi="Arial" w:cs="Arial"/>
                <w:sz w:val="20"/>
                <w:szCs w:val="20"/>
                <w:lang w:val="de-DE"/>
              </w:rPr>
              <w:t>Spezialisten von innovativen</w:t>
            </w:r>
            <w:r w:rsidR="00E135EE">
              <w:rPr>
                <w:rFonts w:ascii="Arial" w:hAnsi="Arial" w:cs="Arial"/>
                <w:sz w:val="20"/>
                <w:szCs w:val="20"/>
                <w:lang w:val="de-DE"/>
              </w:rPr>
              <w:t xml:space="preserve"> elektrische</w:t>
            </w:r>
            <w:r w:rsidR="00B10C6D">
              <w:rPr>
                <w:rFonts w:ascii="Arial" w:hAnsi="Arial" w:cs="Arial"/>
                <w:sz w:val="20"/>
                <w:szCs w:val="20"/>
                <w:lang w:val="de-DE"/>
              </w:rPr>
              <w:t>n</w:t>
            </w:r>
            <w:r w:rsidR="00E135EE">
              <w:rPr>
                <w:rFonts w:ascii="Arial" w:hAnsi="Arial" w:cs="Arial"/>
                <w:sz w:val="20"/>
                <w:szCs w:val="20"/>
                <w:lang w:val="de-DE"/>
              </w:rPr>
              <w:t xml:space="preserve"> Aktuatoren und Industrieroboter</w:t>
            </w:r>
            <w:r w:rsidR="007A0986">
              <w:rPr>
                <w:rFonts w:ascii="Arial" w:hAnsi="Arial" w:cs="Arial"/>
                <w:sz w:val="20"/>
                <w:szCs w:val="20"/>
                <w:lang w:val="de-DE"/>
              </w:rPr>
              <w:t>n</w:t>
            </w:r>
            <w:r w:rsidR="00E135EE">
              <w:rPr>
                <w:rFonts w:ascii="Arial" w:hAnsi="Arial" w:cs="Arial"/>
                <w:sz w:val="20"/>
                <w:szCs w:val="20"/>
                <w:lang w:val="de-DE"/>
              </w:rPr>
              <w:t>.</w:t>
            </w:r>
          </w:p>
          <w:p w:rsidR="00E135EE" w:rsidRDefault="00286583" w:rsidP="00286583">
            <w:pPr>
              <w:spacing w:line="360" w:lineRule="auto"/>
              <w:jc w:val="both"/>
              <w:rPr>
                <w:rFonts w:ascii="Arial" w:hAnsi="Arial" w:cs="Arial"/>
                <w:sz w:val="20"/>
                <w:szCs w:val="20"/>
                <w:lang w:val="de-DE"/>
              </w:rPr>
            </w:pPr>
            <w:r w:rsidRPr="001D2EB5">
              <w:rPr>
                <w:rFonts w:ascii="Arial" w:hAnsi="Arial" w:cs="Arial"/>
                <w:sz w:val="20"/>
                <w:szCs w:val="20"/>
                <w:lang w:val="de-DE"/>
              </w:rPr>
              <w:t xml:space="preserve">Der Industrieroboterspezialist verfügt über eine fast dreißigjährige Erfahrung in der Entwicklung, Konstruktion und Fertigung elektrischer Aktuatoren. Das Angebotsportfolio gilt als das umfangreichste im Markt. Zum Portfolio gehören: elektrische Linear-, Rotations-, und Greifmodule, kartesische Robotersysteme, Tischroboter sowie Scara-Roboter. Zudem runden dazugehörige Steuerungen mit allen im Markt vertretenen Feldbusanbindungen das Angebot ab. </w:t>
            </w:r>
            <w:r>
              <w:rPr>
                <w:rFonts w:ascii="Arial" w:hAnsi="Arial" w:cs="Arial"/>
                <w:sz w:val="20"/>
                <w:szCs w:val="20"/>
                <w:lang w:val="de-DE"/>
              </w:rPr>
              <w:t>Viele</w:t>
            </w:r>
            <w:r w:rsidR="00E135EE">
              <w:rPr>
                <w:rFonts w:ascii="Arial" w:hAnsi="Arial" w:cs="Arial"/>
                <w:sz w:val="20"/>
                <w:szCs w:val="20"/>
                <w:lang w:val="de-DE"/>
              </w:rPr>
              <w:t xml:space="preserve"> Produkte kommen in einer staub- und wassergeschützten Ausführung ebenso wie in einer reinraum</w:t>
            </w:r>
            <w:r w:rsidR="00557AD8">
              <w:rPr>
                <w:rFonts w:ascii="Arial" w:hAnsi="Arial" w:cs="Arial"/>
                <w:sz w:val="20"/>
                <w:szCs w:val="20"/>
                <w:lang w:val="de-DE"/>
              </w:rPr>
              <w:t>-</w:t>
            </w:r>
            <w:r w:rsidR="00E135EE">
              <w:rPr>
                <w:rFonts w:ascii="Arial" w:hAnsi="Arial" w:cs="Arial"/>
                <w:sz w:val="20"/>
                <w:szCs w:val="20"/>
                <w:lang w:val="de-DE"/>
              </w:rPr>
              <w:t>gerechten Version in vielen Industriezweigen und Branchen zum Einsatz.</w:t>
            </w:r>
          </w:p>
          <w:p w:rsidR="00E135EE" w:rsidRDefault="00E135E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Die Fertigung sämtlicher Produkte wird aus Qualität</w:t>
            </w:r>
            <w:r w:rsidR="00845316">
              <w:rPr>
                <w:rFonts w:ascii="Arial" w:hAnsi="Arial" w:cs="Arial"/>
                <w:sz w:val="20"/>
                <w:szCs w:val="20"/>
                <w:lang w:val="de-DE"/>
              </w:rPr>
              <w:t>sgründen ausschließlich i</w:t>
            </w:r>
            <w:r>
              <w:rPr>
                <w:rFonts w:ascii="Arial" w:hAnsi="Arial" w:cs="Arial"/>
                <w:sz w:val="20"/>
                <w:szCs w:val="20"/>
                <w:lang w:val="de-DE"/>
              </w:rPr>
              <w:t>m Stammhaus in Japan realisiert.</w:t>
            </w:r>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Weitere Informationen unter: www.iai-gmbh.de</w:t>
            </w:r>
          </w:p>
        </w:tc>
      </w:tr>
    </w:tbl>
    <w:p w:rsidR="001C6518" w:rsidRPr="00934194" w:rsidRDefault="001C6518">
      <w:pPr>
        <w:spacing w:line="312" w:lineRule="auto"/>
        <w:rPr>
          <w:rFonts w:ascii="Arial" w:hAnsi="Arial" w:cs="Arial"/>
          <w:sz w:val="18"/>
          <w:lang w:val="de-DE"/>
        </w:rPr>
      </w:pPr>
    </w:p>
    <w:sectPr w:rsidR="001C6518" w:rsidRPr="00934194" w:rsidSect="004663DC">
      <w:headerReference w:type="default" r:id="rId9"/>
      <w:footerReference w:type="default" r:id="rId10"/>
      <w:pgSz w:w="11907" w:h="16840" w:code="9"/>
      <w:pgMar w:top="1701" w:right="1701" w:bottom="1304" w:left="1418" w:header="17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3EB" w:rsidRDefault="009543EB">
      <w:r>
        <w:separator/>
      </w:r>
    </w:p>
  </w:endnote>
  <w:endnote w:type="continuationSeparator" w:id="0">
    <w:p w:rsidR="009543EB" w:rsidRDefault="009543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F474C3" w:rsidP="00F474C3">
    <w:pPr>
      <w:pStyle w:val="Fuzeile"/>
      <w:ind w:right="-397"/>
      <w:rPr>
        <w:rFonts w:ascii="Arial" w:hAnsi="Arial" w:cs="Arial"/>
        <w:sz w:val="16"/>
        <w:lang w:val="de-DE"/>
      </w:rPr>
    </w:pPr>
    <w:r w:rsidRPr="00BF0F3A">
      <w:rPr>
        <w:rStyle w:val="Seitenzahl"/>
        <w:rFonts w:ascii="Arial" w:hAnsi="Arial" w:cs="Arial"/>
        <w:sz w:val="16"/>
        <w:lang w:val="de-DE"/>
      </w:rPr>
      <w:t>Produktmittei</w:t>
    </w:r>
    <w:r w:rsidR="00036D44">
      <w:rPr>
        <w:rStyle w:val="Seitenzahl"/>
        <w:rFonts w:ascii="Arial" w:hAnsi="Arial" w:cs="Arial"/>
        <w:sz w:val="16"/>
        <w:lang w:val="de-DE"/>
      </w:rPr>
      <w:t>lung: ELECYLINDER</w:t>
    </w:r>
    <w:r w:rsidRPr="00BF0F3A">
      <w:rPr>
        <w:rStyle w:val="Seitenzahl"/>
        <w:rFonts w:ascii="Arial" w:hAnsi="Arial" w:cs="Arial"/>
        <w:sz w:val="16"/>
        <w:lang w:val="de-DE"/>
      </w:rPr>
      <w:t xml:space="preserve"> von IAI </w:t>
    </w:r>
    <w:r w:rsidRPr="00BF0F3A">
      <w:rPr>
        <w:rStyle w:val="Seitenzahl"/>
        <w:rFonts w:ascii="Arial" w:hAnsi="Arial" w:cs="Arial"/>
        <w:sz w:val="16"/>
        <w:lang w:val="de-DE"/>
      </w:rPr>
      <w:tab/>
    </w:r>
    <w:r w:rsidRPr="00BF0F3A">
      <w:rPr>
        <w:rStyle w:val="Seitenzahl"/>
        <w:rFonts w:ascii="Arial" w:hAnsi="Arial" w:cs="Arial"/>
        <w:sz w:val="16"/>
        <w:lang w:val="de-DE"/>
      </w:rPr>
      <w:tab/>
    </w:r>
    <w:r w:rsidR="001C6518" w:rsidRPr="00BF0F3A">
      <w:rPr>
        <w:rStyle w:val="Seitenzahl"/>
        <w:rFonts w:ascii="Arial" w:hAnsi="Arial" w:cs="Arial"/>
        <w:sz w:val="16"/>
        <w:lang w:val="de-DE"/>
      </w:rPr>
      <w:t xml:space="preserve">Seite </w:t>
    </w:r>
    <w:r w:rsidR="00FE4028">
      <w:rPr>
        <w:rStyle w:val="Seitenzahl"/>
        <w:rFonts w:ascii="Arial" w:hAnsi="Arial" w:cs="Arial"/>
        <w:sz w:val="16"/>
      </w:rPr>
      <w:fldChar w:fldCharType="begin"/>
    </w:r>
    <w:r w:rsidR="001C6518" w:rsidRPr="00BF0F3A">
      <w:rPr>
        <w:rStyle w:val="Seitenzahl"/>
        <w:rFonts w:ascii="Arial" w:hAnsi="Arial" w:cs="Arial"/>
        <w:sz w:val="16"/>
        <w:lang w:val="de-DE"/>
      </w:rPr>
      <w:instrText xml:space="preserve"> PAGE </w:instrText>
    </w:r>
    <w:r w:rsidR="00FE4028">
      <w:rPr>
        <w:rStyle w:val="Seitenzahl"/>
        <w:rFonts w:ascii="Arial" w:hAnsi="Arial" w:cs="Arial"/>
        <w:sz w:val="16"/>
      </w:rPr>
      <w:fldChar w:fldCharType="separate"/>
    </w:r>
    <w:r w:rsidR="00121A20">
      <w:rPr>
        <w:rStyle w:val="Seitenzahl"/>
        <w:rFonts w:ascii="Arial" w:hAnsi="Arial" w:cs="Arial"/>
        <w:noProof/>
        <w:sz w:val="16"/>
        <w:lang w:val="de-DE"/>
      </w:rPr>
      <w:t>1</w:t>
    </w:r>
    <w:r w:rsidR="00FE4028">
      <w:rPr>
        <w:rStyle w:val="Seitenzahl"/>
        <w:rFonts w:ascii="Arial" w:hAnsi="Arial" w:cs="Arial"/>
        <w:sz w:val="16"/>
      </w:rPr>
      <w:fldChar w:fldCharType="end"/>
    </w:r>
    <w:r w:rsidR="001C6518" w:rsidRPr="00BF0F3A">
      <w:rPr>
        <w:rStyle w:val="Seitenzahl"/>
        <w:rFonts w:ascii="Arial" w:hAnsi="Arial" w:cs="Arial"/>
        <w:sz w:val="16"/>
        <w:lang w:val="de-DE"/>
      </w:rPr>
      <w:t>/</w:t>
    </w:r>
    <w:r w:rsidR="00FE4028">
      <w:rPr>
        <w:rStyle w:val="Seitenzahl"/>
        <w:rFonts w:ascii="Arial" w:hAnsi="Arial" w:cs="Arial"/>
        <w:sz w:val="16"/>
      </w:rPr>
      <w:fldChar w:fldCharType="begin"/>
    </w:r>
    <w:r w:rsidR="001C6518" w:rsidRPr="00BF0F3A">
      <w:rPr>
        <w:rStyle w:val="Seitenzahl"/>
        <w:rFonts w:ascii="Arial" w:hAnsi="Arial" w:cs="Arial"/>
        <w:sz w:val="16"/>
        <w:lang w:val="de-DE"/>
      </w:rPr>
      <w:instrText xml:space="preserve"> NUMPAGES </w:instrText>
    </w:r>
    <w:r w:rsidR="00FE4028">
      <w:rPr>
        <w:rStyle w:val="Seitenzahl"/>
        <w:rFonts w:ascii="Arial" w:hAnsi="Arial" w:cs="Arial"/>
        <w:sz w:val="16"/>
      </w:rPr>
      <w:fldChar w:fldCharType="separate"/>
    </w:r>
    <w:r w:rsidR="00121A20">
      <w:rPr>
        <w:rStyle w:val="Seitenzahl"/>
        <w:rFonts w:ascii="Arial" w:hAnsi="Arial" w:cs="Arial"/>
        <w:noProof/>
        <w:sz w:val="16"/>
        <w:lang w:val="de-DE"/>
      </w:rPr>
      <w:t>2</w:t>
    </w:r>
    <w:r w:rsidR="00FE4028">
      <w:rPr>
        <w:rStyle w:val="Seitenzahl"/>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3EB" w:rsidRDefault="009543EB">
      <w:r>
        <w:separator/>
      </w:r>
    </w:p>
  </w:footnote>
  <w:footnote w:type="continuationSeparator" w:id="0">
    <w:p w:rsidR="009543EB" w:rsidRDefault="00954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eastAsia="en-US"/>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2814B7"/>
    <w:rsid w:val="0001080A"/>
    <w:rsid w:val="00036D44"/>
    <w:rsid w:val="000A0FFD"/>
    <w:rsid w:val="000B0688"/>
    <w:rsid w:val="000B1DF6"/>
    <w:rsid w:val="001020BF"/>
    <w:rsid w:val="00121A20"/>
    <w:rsid w:val="001230E5"/>
    <w:rsid w:val="001238D7"/>
    <w:rsid w:val="0013081C"/>
    <w:rsid w:val="001419D4"/>
    <w:rsid w:val="00195269"/>
    <w:rsid w:val="001B16D2"/>
    <w:rsid w:val="001B7698"/>
    <w:rsid w:val="001C6518"/>
    <w:rsid w:val="001D2EB5"/>
    <w:rsid w:val="001E5A1C"/>
    <w:rsid w:val="002030B8"/>
    <w:rsid w:val="0024001B"/>
    <w:rsid w:val="00265896"/>
    <w:rsid w:val="002814B7"/>
    <w:rsid w:val="00283E19"/>
    <w:rsid w:val="00286583"/>
    <w:rsid w:val="002928E5"/>
    <w:rsid w:val="002A597D"/>
    <w:rsid w:val="002F0C10"/>
    <w:rsid w:val="0032670C"/>
    <w:rsid w:val="00391DAC"/>
    <w:rsid w:val="003A597F"/>
    <w:rsid w:val="003E29EA"/>
    <w:rsid w:val="004460BD"/>
    <w:rsid w:val="00465393"/>
    <w:rsid w:val="004663DC"/>
    <w:rsid w:val="00491F09"/>
    <w:rsid w:val="004A721C"/>
    <w:rsid w:val="004A76E6"/>
    <w:rsid w:val="004C0D63"/>
    <w:rsid w:val="004C763A"/>
    <w:rsid w:val="00533445"/>
    <w:rsid w:val="00557AD8"/>
    <w:rsid w:val="0058771D"/>
    <w:rsid w:val="005A2298"/>
    <w:rsid w:val="005B297A"/>
    <w:rsid w:val="005E613E"/>
    <w:rsid w:val="00623151"/>
    <w:rsid w:val="0067210A"/>
    <w:rsid w:val="006A2168"/>
    <w:rsid w:val="006C262D"/>
    <w:rsid w:val="00717F22"/>
    <w:rsid w:val="007479CE"/>
    <w:rsid w:val="00754F8B"/>
    <w:rsid w:val="00783806"/>
    <w:rsid w:val="007A0986"/>
    <w:rsid w:val="007C18E5"/>
    <w:rsid w:val="007F3321"/>
    <w:rsid w:val="00845316"/>
    <w:rsid w:val="00850C24"/>
    <w:rsid w:val="00851E7F"/>
    <w:rsid w:val="00855E45"/>
    <w:rsid w:val="00875573"/>
    <w:rsid w:val="00876C42"/>
    <w:rsid w:val="008B3A7D"/>
    <w:rsid w:val="008E1932"/>
    <w:rsid w:val="00924EC5"/>
    <w:rsid w:val="00934194"/>
    <w:rsid w:val="009429F5"/>
    <w:rsid w:val="009543EB"/>
    <w:rsid w:val="00956FC4"/>
    <w:rsid w:val="0095746B"/>
    <w:rsid w:val="009909BB"/>
    <w:rsid w:val="00A055F2"/>
    <w:rsid w:val="00A12B07"/>
    <w:rsid w:val="00A32383"/>
    <w:rsid w:val="00A62F69"/>
    <w:rsid w:val="00A81A77"/>
    <w:rsid w:val="00B10C6D"/>
    <w:rsid w:val="00B37F2E"/>
    <w:rsid w:val="00B66984"/>
    <w:rsid w:val="00BE37D6"/>
    <w:rsid w:val="00BF0F3A"/>
    <w:rsid w:val="00C00696"/>
    <w:rsid w:val="00C10F6C"/>
    <w:rsid w:val="00C1187C"/>
    <w:rsid w:val="00C4096E"/>
    <w:rsid w:val="00C80AD7"/>
    <w:rsid w:val="00C90E30"/>
    <w:rsid w:val="00C9211A"/>
    <w:rsid w:val="00CA2A84"/>
    <w:rsid w:val="00CA5AFD"/>
    <w:rsid w:val="00CC354C"/>
    <w:rsid w:val="00CE3B22"/>
    <w:rsid w:val="00D03C32"/>
    <w:rsid w:val="00D635A1"/>
    <w:rsid w:val="00D6602E"/>
    <w:rsid w:val="00D80123"/>
    <w:rsid w:val="00D9001E"/>
    <w:rsid w:val="00DC1158"/>
    <w:rsid w:val="00DC6F8F"/>
    <w:rsid w:val="00DE59C0"/>
    <w:rsid w:val="00DF2B54"/>
    <w:rsid w:val="00E135EE"/>
    <w:rsid w:val="00E76E23"/>
    <w:rsid w:val="00EA27C7"/>
    <w:rsid w:val="00EA7707"/>
    <w:rsid w:val="00EB69BF"/>
    <w:rsid w:val="00F474C3"/>
    <w:rsid w:val="00F679ED"/>
    <w:rsid w:val="00FA32E1"/>
    <w:rsid w:val="00FA6B26"/>
    <w:rsid w:val="00FC5395"/>
    <w:rsid w:val="00FD62F4"/>
    <w:rsid w:val="00FE4028"/>
    <w:rsid w:val="00FF5640"/>
    <w:rsid w:val="00FF6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4028"/>
    <w:pPr>
      <w:adjustRightInd w:val="0"/>
      <w:snapToGrid w:val="0"/>
    </w:pPr>
    <w:rPr>
      <w:sz w:val="24"/>
      <w:szCs w:val="24"/>
      <w:lang w:val="en-US" w:eastAsia="ja-JP"/>
    </w:rPr>
  </w:style>
  <w:style w:type="paragraph" w:styleId="berschrift1">
    <w:name w:val="heading 1"/>
    <w:basedOn w:val="Standard"/>
    <w:next w:val="Standard"/>
    <w:autoRedefine/>
    <w:qFormat/>
    <w:rsid w:val="00FE4028"/>
    <w:pPr>
      <w:keepNext/>
      <w:spacing w:line="360" w:lineRule="auto"/>
      <w:outlineLvl w:val="0"/>
    </w:pPr>
    <w:rPr>
      <w:rFonts w:ascii="Arial" w:hAnsi="Arial" w:cs="Arial"/>
      <w:i/>
      <w:iCs/>
      <w:sz w:val="22"/>
      <w:lang w:val="de-DE"/>
    </w:rPr>
  </w:style>
  <w:style w:type="paragraph" w:styleId="berschrift2">
    <w:name w:val="heading 2"/>
    <w:basedOn w:val="Standard"/>
    <w:next w:val="Standard"/>
    <w:qFormat/>
    <w:rsid w:val="00FE4028"/>
    <w:pPr>
      <w:keepNext/>
      <w:spacing w:line="360" w:lineRule="auto"/>
      <w:outlineLvl w:val="1"/>
    </w:pPr>
    <w:rPr>
      <w:rFonts w:ascii="Arial" w:hAnsi="Arial" w:cs="Arial"/>
      <w:u w:val="single"/>
      <w:lang w:val="de-DE"/>
    </w:rPr>
  </w:style>
  <w:style w:type="paragraph" w:styleId="berschrift3">
    <w:name w:val="heading 3"/>
    <w:basedOn w:val="Standard"/>
    <w:next w:val="Standard"/>
    <w:qFormat/>
    <w:rsid w:val="00FE4028"/>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FE4028"/>
    <w:pPr>
      <w:tabs>
        <w:tab w:val="center" w:pos="4536"/>
        <w:tab w:val="right" w:pos="9072"/>
      </w:tabs>
    </w:pPr>
  </w:style>
  <w:style w:type="paragraph" w:styleId="Fuzeile">
    <w:name w:val="footer"/>
    <w:basedOn w:val="Standard"/>
    <w:semiHidden/>
    <w:rsid w:val="00FE4028"/>
    <w:pPr>
      <w:tabs>
        <w:tab w:val="center" w:pos="4536"/>
        <w:tab w:val="right" w:pos="9072"/>
      </w:tabs>
    </w:pPr>
  </w:style>
  <w:style w:type="character" w:styleId="Seitenzahl">
    <w:name w:val="page number"/>
    <w:basedOn w:val="Absatz-Standardschriftart"/>
    <w:semiHidden/>
    <w:rsid w:val="00FE4028"/>
  </w:style>
  <w:style w:type="paragraph" w:styleId="Dokumentstruktur">
    <w:name w:val="Document Map"/>
    <w:basedOn w:val="Standard"/>
    <w:semiHidden/>
    <w:rsid w:val="00FE4028"/>
    <w:pPr>
      <w:shd w:val="clear" w:color="auto" w:fill="000080"/>
    </w:pPr>
    <w:rPr>
      <w:rFonts w:ascii="Tahoma" w:hAnsi="Tahoma" w:cs="Tahoma"/>
    </w:rPr>
  </w:style>
  <w:style w:type="paragraph" w:styleId="Textkrper">
    <w:name w:val="Body Text"/>
    <w:basedOn w:val="Standard"/>
    <w:semiHidden/>
    <w:rsid w:val="00FE4028"/>
    <w:pPr>
      <w:spacing w:line="360" w:lineRule="auto"/>
    </w:pPr>
    <w:rPr>
      <w:rFonts w:ascii="Arial" w:hAnsi="Arial" w:cs="Arial"/>
      <w:sz w:val="20"/>
      <w:lang w:val="de-DE"/>
    </w:rPr>
  </w:style>
  <w:style w:type="character" w:styleId="Hyperlink">
    <w:name w:val="Hyperlink"/>
    <w:semiHidden/>
    <w:rsid w:val="00FE4028"/>
    <w:rPr>
      <w:color w:val="0000FF"/>
      <w:u w:val="single"/>
    </w:rPr>
  </w:style>
  <w:style w:type="paragraph" w:customStyle="1" w:styleId="Default">
    <w:name w:val="Default"/>
    <w:rsid w:val="00FE4028"/>
    <w:pPr>
      <w:autoSpaceDE w:val="0"/>
      <w:autoSpaceDN w:val="0"/>
      <w:adjustRightInd w:val="0"/>
    </w:pPr>
    <w:rPr>
      <w:rFonts w:ascii="Arial" w:eastAsia="Times New Roman" w:hAnsi="Arial" w:cs="Arial"/>
      <w:color w:val="000000"/>
      <w:sz w:val="24"/>
      <w:szCs w:val="24"/>
    </w:rPr>
  </w:style>
  <w:style w:type="character" w:styleId="BesuchterHyperlink">
    <w:name w:val="FollowedHyperlink"/>
    <w:semiHidden/>
    <w:rsid w:val="00FE4028"/>
    <w:rPr>
      <w:color w:val="800080"/>
      <w:u w:val="single"/>
    </w:rPr>
  </w:style>
  <w:style w:type="table" w:styleId="Tabellengitternetz">
    <w:name w:val="Table Grid"/>
    <w:basedOn w:val="NormaleTabelle"/>
    <w:uiPriority w:val="59"/>
    <w:rsid w:val="005A2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1CFE-F503-437B-ABAF-A426880E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4595</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Akademie</cp:lastModifiedBy>
  <cp:revision>6</cp:revision>
  <cp:lastPrinted>2014-08-27T08:27:00Z</cp:lastPrinted>
  <dcterms:created xsi:type="dcterms:W3CDTF">2018-08-27T13:46:00Z</dcterms:created>
  <dcterms:modified xsi:type="dcterms:W3CDTF">2018-08-27T15:08:00Z</dcterms:modified>
</cp:coreProperties>
</file>